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tabs>
          <w:tab w:val="clear" w:pos="720"/>
          <w:tab w:val="left" w:pos="545" w:leader="none"/>
          <w:tab w:val="left" w:pos="546" w:leader="none"/>
        </w:tabs>
        <w:spacing w:before="0" w:after="0"/>
        <w:ind w:left="545" w:hanging="0"/>
        <w:jc w:val="center"/>
        <w:rPr>
          <w:rFonts w:ascii="Calibri" w:hAnsi="Calibri" w:cs="Calibri" w:asciiTheme="minorHAnsi" w:cstheme="minorHAnsi" w:hAnsiTheme="minorHAnsi"/>
          <w:sz w:val="40"/>
          <w:szCs w:val="40"/>
        </w:rPr>
      </w:pPr>
      <w:r>
        <w:rPr>
          <w:rFonts w:cs="Calibri" w:ascii="Calibri" w:hAnsi="Calibri" w:asciiTheme="minorHAnsi" w:cstheme="minorHAnsi" w:hAnsiTheme="minorHAnsi"/>
          <w:sz w:val="40"/>
          <w:szCs w:val="40"/>
        </w:rPr>
        <w:t>Malpractice Policy</w:t>
      </w:r>
    </w:p>
    <w:p>
      <w:pPr>
        <w:pStyle w:val="TextBody"/>
        <w:spacing w:before="9"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spacing w:before="100" w:after="0"/>
        <w:ind w:left="327" w:hanging="0"/>
        <w:rPr>
          <w:rFonts w:ascii="Calibri" w:hAnsi="Calibri" w:cs="Calibri" w:asciiTheme="minorHAnsi" w:cstheme="minorHAnsi" w:hAnsiTheme="minorHAnsi"/>
          <w:sz w:val="24"/>
          <w:szCs w:val="24"/>
        </w:rPr>
      </w:pPr>
      <w:r>
        <w:rPr>
          <w:rFonts w:cs="Calibri" w:ascii="Calibri" w:hAnsi="Calibri" w:asciiTheme="minorHAnsi" w:cstheme="minorHAnsi" w:hAnsiTheme="minorHAnsi"/>
          <w:color w:val="333333"/>
          <w:sz w:val="24"/>
          <w:szCs w:val="24"/>
          <w:highlight w:val="yellow"/>
        </w:rPr>
        <w:t>AgriTech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 xml:space="preserve">treats all cases of suspected malpractice* very seriously and will investigate all suspected and reported incidents of possible malpractice. </w:t>
      </w:r>
    </w:p>
    <w:p>
      <w:pPr>
        <w:pStyle w:val="TextBody"/>
        <w:spacing w:before="100" w:after="0"/>
        <w:ind w:left="327"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The purpose of this Policy and Procedure is to set out how allegations of malpractice in relation to all </w:t>
      </w:r>
      <w:r>
        <w:rPr>
          <w:rFonts w:cs="Calibri" w:ascii="Calibri" w:hAnsi="Calibri" w:asciiTheme="minorHAnsi" w:cstheme="minorHAnsi" w:hAnsiTheme="minorHAnsi"/>
          <w:color w:val="333333"/>
          <w:sz w:val="24"/>
          <w:szCs w:val="24"/>
          <w:highlight w:val="yellow"/>
        </w:rPr>
        <w:t>AgriTech University</w:t>
      </w:r>
      <w:r>
        <w:rPr>
          <w:rFonts w:cs="Calibri" w:ascii="Calibri" w:hAnsi="Calibri" w:asciiTheme="minorHAnsi" w:cstheme="minorHAnsi" w:hAnsiTheme="minorHAnsi"/>
          <w:color w:val="333333"/>
          <w:sz w:val="24"/>
          <w:szCs w:val="24"/>
        </w:rPr>
        <w:t xml:space="preserve">’s training </w:t>
      </w:r>
      <w:r>
        <w:rPr>
          <w:rFonts w:cs="Calibri" w:ascii="Calibri" w:hAnsi="Calibri" w:asciiTheme="minorHAnsi" w:cstheme="minorHAnsi" w:hAnsiTheme="minorHAnsi"/>
          <w:sz w:val="24"/>
          <w:szCs w:val="24"/>
        </w:rPr>
        <w:t xml:space="preserve">assessments and training events are dealt with. </w:t>
      </w:r>
    </w:p>
    <w:p>
      <w:pPr>
        <w:pStyle w:val="TextBody"/>
        <w:spacing w:before="100" w:after="0"/>
        <w:ind w:left="327"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scope of the policy is to provide:</w:t>
      </w:r>
    </w:p>
    <w:p>
      <w:pPr>
        <w:pStyle w:val="TextBody"/>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0"/>
          <w:numId w:val="2"/>
        </w:numPr>
        <w:tabs>
          <w:tab w:val="clear" w:pos="720"/>
          <w:tab w:val="left" w:pos="838" w:leader="none"/>
          <w:tab w:val="left" w:pos="839" w:leader="none"/>
        </w:tabs>
        <w:spacing w:lineRule="exact" w:line="26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definition of</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malpractice</w:t>
      </w:r>
    </w:p>
    <w:p>
      <w:pPr>
        <w:pStyle w:val="ListParagraph"/>
        <w:numPr>
          <w:ilvl w:val="0"/>
          <w:numId w:val="2"/>
        </w:numPr>
        <w:tabs>
          <w:tab w:val="clear" w:pos="720"/>
          <w:tab w:val="left" w:pos="838" w:leader="none"/>
          <w:tab w:val="left" w:pos="839" w:leader="none"/>
        </w:tabs>
        <w:spacing w:lineRule="exact" w:line="26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examples of learner and centre malpractice and</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maladministration;</w:t>
      </w:r>
    </w:p>
    <w:p>
      <w:pPr>
        <w:pStyle w:val="ListParagraph"/>
        <w:numPr>
          <w:ilvl w:val="0"/>
          <w:numId w:val="2"/>
        </w:numPr>
        <w:tabs>
          <w:tab w:val="clear" w:pos="720"/>
          <w:tab w:val="left" w:pos="838" w:leader="none"/>
          <w:tab w:val="left" w:pos="839" w:leader="none"/>
        </w:tabs>
        <w:spacing w:lineRule="exact" w:line="26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possible sanctions that may be imposed in cases of</w:t>
      </w:r>
      <w:r>
        <w:rPr>
          <w:rFonts w:cs="Calibri" w:ascii="Calibri" w:hAnsi="Calibri" w:asciiTheme="minorHAnsi" w:cstheme="minorHAnsi" w:hAnsiTheme="minorHAnsi"/>
          <w:spacing w:val="8"/>
          <w:sz w:val="24"/>
          <w:szCs w:val="24"/>
        </w:rPr>
        <w:t xml:space="preserve"> </w:t>
      </w:r>
      <w:r>
        <w:rPr>
          <w:rFonts w:cs="Calibri" w:ascii="Calibri" w:hAnsi="Calibri" w:asciiTheme="minorHAnsi" w:cstheme="minorHAnsi" w:hAnsiTheme="minorHAnsi"/>
          <w:sz w:val="24"/>
          <w:szCs w:val="24"/>
        </w:rPr>
        <w:t>malpractice.</w:t>
      </w:r>
    </w:p>
    <w:p>
      <w:pPr>
        <w:pStyle w:val="TextBody"/>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ind w:left="118" w:hanging="0"/>
        <w:rPr>
          <w:rFonts w:ascii="Calibri" w:hAnsi="Calibri" w:cs="Calibri" w:asciiTheme="minorHAnsi" w:cstheme="minorHAnsi" w:hAnsiTheme="minorHAnsi"/>
          <w:i/>
          <w:i/>
          <w:sz w:val="24"/>
          <w:szCs w:val="24"/>
        </w:rPr>
      </w:pPr>
      <w:r>
        <w:rPr>
          <w:rFonts w:cs="Calibri" w:ascii="Calibri" w:hAnsi="Calibri" w:asciiTheme="minorHAnsi" w:cstheme="minorHAnsi" w:hAnsiTheme="minorHAnsi"/>
          <w:i/>
          <w:sz w:val="24"/>
          <w:szCs w:val="24"/>
        </w:rPr>
        <w:t>*The term ‘malpractice’ in this policy is used for both malpractice and maladministration.</w:t>
      </w:r>
    </w:p>
    <w:p>
      <w:pPr>
        <w:pStyle w:val="TextBody"/>
        <w:spacing w:before="9" w:after="0"/>
        <w:rPr>
          <w:rFonts w:ascii="Calibri" w:hAnsi="Calibri" w:cs="Calibri" w:asciiTheme="minorHAnsi" w:cstheme="minorHAnsi" w:hAnsiTheme="minorHAnsi"/>
          <w:i/>
          <w:i/>
          <w:sz w:val="24"/>
          <w:szCs w:val="24"/>
        </w:rPr>
      </w:pPr>
      <w:r>
        <w:rPr>
          <w:rFonts w:cs="Calibri" w:cstheme="minorHAnsi" w:ascii="Calibri" w:hAnsi="Calibri"/>
          <w:i/>
          <w:sz w:val="24"/>
          <w:szCs w:val="24"/>
        </w:rPr>
      </w:r>
    </w:p>
    <w:p>
      <w:pPr>
        <w:pStyle w:val="Heading1"/>
        <w:tabs>
          <w:tab w:val="clear" w:pos="720"/>
          <w:tab w:val="left" w:pos="545" w:leader="none"/>
          <w:tab w:val="left" w:pos="546" w:leader="none"/>
        </w:tabs>
        <w:spacing w:before="0" w:after="0"/>
        <w:ind w:left="545"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Introduction</w:t>
      </w:r>
    </w:p>
    <w:p>
      <w:pPr>
        <w:pStyle w:val="TextBody"/>
        <w:spacing w:before="5" w:after="0"/>
        <w:rPr>
          <w:rFonts w:ascii="Calibri" w:hAnsi="Calibri" w:cs="Calibri" w:asciiTheme="minorHAnsi" w:cstheme="minorHAnsi" w:hAnsiTheme="minorHAnsi"/>
          <w:b/>
          <w:sz w:val="24"/>
          <w:szCs w:val="24"/>
        </w:rPr>
      </w:pPr>
      <w:r>
        <w:rPr>
          <w:rFonts w:cs="Calibri" w:cstheme="minorHAnsi" w:ascii="Calibri" w:hAnsi="Calibri"/>
          <w:b/>
          <w:sz w:val="24"/>
          <w:szCs w:val="24"/>
        </w:rPr>
      </w:r>
    </w:p>
    <w:p>
      <w:pPr>
        <w:pStyle w:val="TextBody"/>
        <w:ind w:left="118"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For the purpose of this document ‘malpractice’ is defined as:</w:t>
      </w:r>
    </w:p>
    <w:p>
      <w:pPr>
        <w:pStyle w:val="TextBody"/>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ind w:left="118"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Any act, or failure to act, that threatens or compromises the integrity of the assessment processor and the validity</w:t>
      </w:r>
      <w:r>
        <w:rPr>
          <w:rFonts w:cs="Calibri" w:ascii="Calibri" w:hAnsi="Calibri" w:asciiTheme="minorHAnsi" w:cstheme="minorHAnsi" w:hAnsiTheme="minorHAnsi"/>
          <w:spacing w:val="-11"/>
          <w:sz w:val="24"/>
          <w:szCs w:val="24"/>
        </w:rPr>
        <w:t xml:space="preserve"> </w:t>
      </w:r>
      <w:r>
        <w:rPr>
          <w:rFonts w:cs="Calibri" w:ascii="Calibri" w:hAnsi="Calibri" w:asciiTheme="minorHAnsi" w:cstheme="minorHAnsi" w:hAnsiTheme="minorHAnsi"/>
          <w:sz w:val="24"/>
          <w:szCs w:val="24"/>
        </w:rPr>
        <w:t xml:space="preserve">of </w:t>
      </w:r>
      <w:r>
        <w:rPr>
          <w:rFonts w:cs="Calibri" w:ascii="Calibri" w:hAnsi="Calibri" w:asciiTheme="minorHAnsi" w:cstheme="minorHAnsi" w:hAnsiTheme="minorHAnsi"/>
          <w:color w:val="333333"/>
          <w:sz w:val="24"/>
          <w:szCs w:val="24"/>
          <w:highlight w:val="yellow"/>
        </w:rPr>
        <w:t>AgriTech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 xml:space="preserve">training events and their certification. </w:t>
      </w:r>
    </w:p>
    <w:p>
      <w:pPr>
        <w:pStyle w:val="TextBody"/>
        <w:ind w:left="118" w:hanging="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ind w:left="118"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This includes: </w:t>
      </w:r>
    </w:p>
    <w:p>
      <w:pPr>
        <w:pStyle w:val="TextBody"/>
        <w:numPr>
          <w:ilvl w:val="0"/>
          <w:numId w:val="3"/>
        </w:numPr>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maladministration and the failure to maintain appropriate records or systems; </w:t>
      </w:r>
    </w:p>
    <w:p>
      <w:pPr>
        <w:pStyle w:val="TextBody"/>
        <w:numPr>
          <w:ilvl w:val="0"/>
          <w:numId w:val="3"/>
        </w:numPr>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the deliberate falsification of records or documents for any reason connected to the award of training events certification; </w:t>
      </w:r>
    </w:p>
    <w:p>
      <w:pPr>
        <w:pStyle w:val="TextBody"/>
        <w:numPr>
          <w:ilvl w:val="0"/>
          <w:numId w:val="3"/>
        </w:numPr>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acts of plagiarism or other academic misconduct; </w:t>
      </w:r>
    </w:p>
    <w:p>
      <w:pPr>
        <w:pStyle w:val="TextBody"/>
        <w:numPr>
          <w:ilvl w:val="0"/>
          <w:numId w:val="3"/>
        </w:numPr>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and/or actions that compromise the reputation or authority of its employees or associates. </w:t>
      </w:r>
      <w:r>
        <w:rPr>
          <w:rFonts w:cs="Calibri" w:ascii="Calibri" w:hAnsi="Calibri" w:asciiTheme="minorHAnsi" w:cstheme="minorHAnsi" w:hAnsiTheme="minorHAnsi"/>
          <w:color w:val="333333"/>
          <w:sz w:val="24"/>
          <w:szCs w:val="24"/>
          <w:highlight w:val="yellow"/>
        </w:rPr>
        <w:t>AgriTech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will report all relevant cases of suspected malpractice to the relevant authority, accepting that in certain circumstances they may take action of its own, including imposing sanctions.</w:t>
      </w:r>
    </w:p>
    <w:p>
      <w:pPr>
        <w:pStyle w:val="TextBody"/>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tabs>
          <w:tab w:val="clear" w:pos="720"/>
          <w:tab w:val="left" w:pos="539" w:leader="none"/>
          <w:tab w:val="left" w:pos="540" w:leader="none"/>
        </w:tabs>
        <w:spacing w:before="0" w:after="0"/>
        <w:ind w:left="539"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Malpractice by</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learners</w:t>
      </w:r>
    </w:p>
    <w:p>
      <w:pPr>
        <w:pStyle w:val="TextBody"/>
        <w:spacing w:before="4" w:after="0"/>
        <w:rPr>
          <w:rFonts w:ascii="Calibri" w:hAnsi="Calibri" w:cs="Calibri" w:asciiTheme="minorHAnsi" w:cstheme="minorHAnsi" w:hAnsiTheme="minorHAnsi"/>
          <w:b/>
          <w:sz w:val="24"/>
          <w:szCs w:val="24"/>
        </w:rPr>
      </w:pPr>
      <w:r>
        <w:rPr>
          <w:rFonts w:cs="Calibri" w:cstheme="minorHAnsi" w:ascii="Calibri" w:hAnsi="Calibri"/>
          <w:b/>
          <w:sz w:val="24"/>
          <w:szCs w:val="24"/>
        </w:rPr>
      </w:r>
    </w:p>
    <w:p>
      <w:pPr>
        <w:pStyle w:val="TextBody"/>
        <w:ind w:left="113" w:right="1098"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Some examples of learner malpractice are described below. These examples are not exhaustive and all incidents of suspected malpractice, whether or not described below, will be fully investigated, where there are sufficient grounds to do so.</w:t>
      </w:r>
    </w:p>
    <w:p>
      <w:pPr>
        <w:pStyle w:val="TextBody"/>
        <w:spacing w:before="10"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1"/>
          <w:numId w:val="1"/>
        </w:numPr>
        <w:tabs>
          <w:tab w:val="clear" w:pos="720"/>
          <w:tab w:val="left" w:pos="800" w:leader="none"/>
          <w:tab w:val="left" w:pos="801" w:leader="none"/>
        </w:tabs>
        <w:spacing w:lineRule="exact" w:line="26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Obtaining examination or assessment material without</w:t>
      </w:r>
      <w:r>
        <w:rPr>
          <w:rFonts w:cs="Calibri" w:ascii="Calibri" w:hAnsi="Calibri" w:asciiTheme="minorHAnsi" w:cstheme="minorHAnsi" w:hAnsiTheme="minorHAnsi"/>
          <w:spacing w:val="18"/>
          <w:sz w:val="24"/>
          <w:szCs w:val="24"/>
        </w:rPr>
        <w:t xml:space="preserve"> </w:t>
      </w:r>
      <w:r>
        <w:rPr>
          <w:rFonts w:cs="Calibri" w:ascii="Calibri" w:hAnsi="Calibri" w:asciiTheme="minorHAnsi" w:cstheme="minorHAnsi" w:hAnsiTheme="minorHAnsi"/>
          <w:sz w:val="24"/>
          <w:szCs w:val="24"/>
        </w:rPr>
        <w:t>authorisation.</w:t>
      </w:r>
    </w:p>
    <w:p>
      <w:pPr>
        <w:pStyle w:val="ListParagraph"/>
        <w:numPr>
          <w:ilvl w:val="1"/>
          <w:numId w:val="1"/>
        </w:numPr>
        <w:tabs>
          <w:tab w:val="clear" w:pos="720"/>
          <w:tab w:val="left" w:pos="800" w:leader="none"/>
          <w:tab w:val="left" w:pos="801" w:leader="none"/>
        </w:tabs>
        <w:ind w:left="800" w:right="1369" w:hanging="34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Arranging for an individual other than the learner to sit an assessment or to submit an assignment not undertaken by the</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learner.</w:t>
      </w:r>
    </w:p>
    <w:p>
      <w:pPr>
        <w:pStyle w:val="ListParagraph"/>
        <w:numPr>
          <w:ilvl w:val="1"/>
          <w:numId w:val="1"/>
        </w:numPr>
        <w:tabs>
          <w:tab w:val="clear" w:pos="720"/>
          <w:tab w:val="left" w:pos="800" w:leader="none"/>
          <w:tab w:val="left" w:pos="801" w:leader="none"/>
        </w:tabs>
        <w:spacing w:before="1" w:after="0"/>
        <w:ind w:left="800" w:right="1147" w:hanging="34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Impersonating another learner to sit an assessment or to submit an assignment on their behalf.</w:t>
      </w:r>
    </w:p>
    <w:p>
      <w:pPr>
        <w:pStyle w:val="ListParagraph"/>
        <w:numPr>
          <w:ilvl w:val="1"/>
          <w:numId w:val="1"/>
        </w:numPr>
        <w:tabs>
          <w:tab w:val="clear" w:pos="720"/>
          <w:tab w:val="left" w:pos="800" w:leader="none"/>
          <w:tab w:val="left" w:pos="801" w:leader="none"/>
        </w:tabs>
        <w:ind w:left="800" w:right="1015" w:hanging="34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Collaborating with another learner or individual, by any means, to complete a coursework assignment or assessment, unless it has been clearly stated that such collaboration is permitted.</w:t>
      </w:r>
    </w:p>
    <w:p>
      <w:pPr>
        <w:pStyle w:val="ListParagraph"/>
        <w:numPr>
          <w:ilvl w:val="1"/>
          <w:numId w:val="1"/>
        </w:numPr>
        <w:tabs>
          <w:tab w:val="clear" w:pos="720"/>
          <w:tab w:val="left" w:pos="800" w:leader="none"/>
          <w:tab w:val="left" w:pos="801" w:leader="none"/>
        </w:tabs>
        <w:spacing w:lineRule="exact" w:line="26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Damaging another learner’s</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work.</w:t>
      </w:r>
    </w:p>
    <w:p>
      <w:pPr>
        <w:pStyle w:val="ListParagraph"/>
        <w:numPr>
          <w:ilvl w:val="1"/>
          <w:numId w:val="1"/>
        </w:numPr>
        <w:tabs>
          <w:tab w:val="clear" w:pos="720"/>
          <w:tab w:val="left" w:pos="800" w:leader="none"/>
          <w:tab w:val="left" w:pos="801" w:leader="none"/>
        </w:tabs>
        <w:ind w:left="800" w:right="953" w:hanging="34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Inclusion of inappropriate or offensive material in coursework assignments or assessment scripts.</w:t>
      </w:r>
    </w:p>
    <w:p>
      <w:pPr>
        <w:pStyle w:val="ListParagraph"/>
        <w:numPr>
          <w:ilvl w:val="1"/>
          <w:numId w:val="1"/>
        </w:numPr>
        <w:tabs>
          <w:tab w:val="clear" w:pos="720"/>
          <w:tab w:val="left" w:pos="800" w:leader="none"/>
          <w:tab w:val="left" w:pos="801" w:leader="none"/>
        </w:tabs>
        <w:spacing w:lineRule="exact" w:line="269" w:before="2"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Failure to comply with published examination</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regulations.</w:t>
      </w:r>
    </w:p>
    <w:p>
      <w:pPr>
        <w:pStyle w:val="ListParagraph"/>
        <w:numPr>
          <w:ilvl w:val="1"/>
          <w:numId w:val="1"/>
        </w:numPr>
        <w:tabs>
          <w:tab w:val="clear" w:pos="720"/>
          <w:tab w:val="left" w:pos="800" w:leader="none"/>
          <w:tab w:val="left" w:pos="801" w:leader="none"/>
        </w:tabs>
        <w:ind w:left="800" w:right="963" w:hanging="34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Disruptive behaviour or unacceptable conduct, including the use of offensive language, at training centre or assessment venue (including aggressive or offensive language or</w:t>
      </w:r>
      <w:r>
        <w:rPr>
          <w:rFonts w:cs="Calibri" w:ascii="Calibri" w:hAnsi="Calibri" w:asciiTheme="minorHAnsi" w:cstheme="minorHAnsi" w:hAnsiTheme="minorHAnsi"/>
          <w:spacing w:val="33"/>
          <w:sz w:val="24"/>
          <w:szCs w:val="24"/>
        </w:rPr>
        <w:t xml:space="preserve"> </w:t>
      </w:r>
      <w:r>
        <w:rPr>
          <w:rFonts w:cs="Calibri" w:ascii="Calibri" w:hAnsi="Calibri" w:asciiTheme="minorHAnsi" w:cstheme="minorHAnsi" w:hAnsiTheme="minorHAnsi"/>
          <w:sz w:val="24"/>
          <w:szCs w:val="24"/>
        </w:rPr>
        <w:t>behaviour).</w:t>
      </w:r>
    </w:p>
    <w:p>
      <w:pPr>
        <w:pStyle w:val="ListParagraph"/>
        <w:numPr>
          <w:ilvl w:val="1"/>
          <w:numId w:val="1"/>
        </w:numPr>
        <w:tabs>
          <w:tab w:val="clear" w:pos="720"/>
          <w:tab w:val="left" w:pos="826" w:leader="none"/>
          <w:tab w:val="left" w:pos="827" w:leader="none"/>
        </w:tabs>
        <w:spacing w:before="101" w:after="0"/>
        <w:ind w:left="826" w:right="414" w:hanging="34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Producing, using or allowing the use of forged or falsified documentation, including but not limited</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to:</w:t>
      </w:r>
    </w:p>
    <w:p>
      <w:pPr>
        <w:pStyle w:val="ListParagraph"/>
        <w:numPr>
          <w:ilvl w:val="2"/>
          <w:numId w:val="1"/>
        </w:numPr>
        <w:tabs>
          <w:tab w:val="clear" w:pos="720"/>
          <w:tab w:val="left" w:pos="1558" w:leader="none"/>
          <w:tab w:val="left" w:pos="1559" w:leader="none"/>
        </w:tabs>
        <w:spacing w:lineRule="exact" w:line="263" w:before="1"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personal</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identification;</w:t>
      </w:r>
    </w:p>
    <w:p>
      <w:pPr>
        <w:pStyle w:val="ListParagraph"/>
        <w:numPr>
          <w:ilvl w:val="2"/>
          <w:numId w:val="1"/>
        </w:numPr>
        <w:tabs>
          <w:tab w:val="clear" w:pos="720"/>
          <w:tab w:val="left" w:pos="1558" w:leader="none"/>
          <w:tab w:val="left" w:pos="1559" w:leader="none"/>
        </w:tabs>
        <w:spacing w:lineRule="auto" w:line="220" w:before="9" w:after="0"/>
        <w:ind w:left="1558" w:right="243"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supporting evidence provided for reasonable adjustment or special consideration applications;</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and</w:t>
      </w:r>
    </w:p>
    <w:p>
      <w:pPr>
        <w:pStyle w:val="ListParagraph"/>
        <w:numPr>
          <w:ilvl w:val="2"/>
          <w:numId w:val="1"/>
        </w:numPr>
        <w:tabs>
          <w:tab w:val="clear" w:pos="720"/>
          <w:tab w:val="left" w:pos="1558" w:leader="none"/>
          <w:tab w:val="left" w:pos="1559" w:leader="none"/>
        </w:tabs>
        <w:spacing w:lineRule="exact" w:line="263" w:before="1"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competency</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documents</w:t>
      </w:r>
    </w:p>
    <w:p>
      <w:pPr>
        <w:pStyle w:val="ListParagraph"/>
        <w:numPr>
          <w:ilvl w:val="2"/>
          <w:numId w:val="1"/>
        </w:numPr>
        <w:tabs>
          <w:tab w:val="clear" w:pos="720"/>
          <w:tab w:val="left" w:pos="1558" w:leader="none"/>
          <w:tab w:val="left" w:pos="1559" w:leader="none"/>
        </w:tabs>
        <w:spacing w:lineRule="exact" w:line="244"/>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results documentation, including</w:t>
      </w:r>
      <w:r>
        <w:rPr>
          <w:rFonts w:cs="Calibri" w:ascii="Calibri" w:hAnsi="Calibri" w:asciiTheme="minorHAnsi" w:cstheme="minorHAnsi" w:hAnsiTheme="minorHAnsi"/>
          <w:spacing w:val="27"/>
          <w:sz w:val="24"/>
          <w:szCs w:val="24"/>
        </w:rPr>
        <w:t xml:space="preserve"> </w:t>
      </w:r>
      <w:r>
        <w:rPr>
          <w:rFonts w:cs="Calibri" w:ascii="Calibri" w:hAnsi="Calibri" w:asciiTheme="minorHAnsi" w:cstheme="minorHAnsi" w:hAnsiTheme="minorHAnsi"/>
          <w:sz w:val="24"/>
          <w:szCs w:val="24"/>
        </w:rPr>
        <w:t>certificates.</w:t>
      </w:r>
    </w:p>
    <w:p>
      <w:pPr>
        <w:pStyle w:val="ListParagraph"/>
        <w:numPr>
          <w:ilvl w:val="1"/>
          <w:numId w:val="1"/>
        </w:numPr>
        <w:tabs>
          <w:tab w:val="clear" w:pos="720"/>
          <w:tab w:val="left" w:pos="826" w:leader="none"/>
          <w:tab w:val="left" w:pos="827" w:leader="none"/>
        </w:tabs>
        <w:spacing w:lineRule="exact" w:line="269" w:before="1" w:after="0"/>
        <w:ind w:left="826" w:hanging="34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Misrepresentation or plagiarism of a </w:t>
      </w:r>
      <w:r>
        <w:rPr>
          <w:rFonts w:cs="Calibri" w:ascii="Calibri" w:hAnsi="Calibri" w:asciiTheme="minorHAnsi" w:cstheme="minorHAnsi" w:hAnsiTheme="minorHAnsi"/>
          <w:color w:val="333333"/>
          <w:sz w:val="24"/>
          <w:szCs w:val="24"/>
          <w:highlight w:val="yellow"/>
        </w:rPr>
        <w:t>AgriTech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certificate.</w:t>
      </w:r>
    </w:p>
    <w:p>
      <w:pPr>
        <w:pStyle w:val="ListParagraph"/>
        <w:numPr>
          <w:ilvl w:val="1"/>
          <w:numId w:val="1"/>
        </w:numPr>
        <w:tabs>
          <w:tab w:val="clear" w:pos="720"/>
          <w:tab w:val="left" w:pos="826" w:leader="none"/>
          <w:tab w:val="left" w:pos="827" w:leader="none"/>
        </w:tabs>
        <w:spacing w:before="8" w:after="0"/>
        <w:ind w:left="826" w:hanging="34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Fraudulent claims for special consideration while</w:t>
      </w:r>
      <w:r>
        <w:rPr>
          <w:rFonts w:cs="Calibri" w:ascii="Calibri" w:hAnsi="Calibri" w:asciiTheme="minorHAnsi" w:cstheme="minorHAnsi" w:hAnsiTheme="minorHAnsi"/>
          <w:spacing w:val="20"/>
          <w:sz w:val="24"/>
          <w:szCs w:val="24"/>
        </w:rPr>
        <w:t xml:space="preserve"> </w:t>
      </w:r>
      <w:r>
        <w:rPr>
          <w:rFonts w:cs="Calibri" w:ascii="Calibri" w:hAnsi="Calibri" w:asciiTheme="minorHAnsi" w:cstheme="minorHAnsi" w:hAnsiTheme="minorHAnsi"/>
          <w:sz w:val="24"/>
          <w:szCs w:val="24"/>
        </w:rPr>
        <w:t>studying.</w:t>
      </w:r>
    </w:p>
    <w:p>
      <w:pPr>
        <w:pStyle w:val="ListParagraph"/>
        <w:numPr>
          <w:ilvl w:val="1"/>
          <w:numId w:val="1"/>
        </w:numPr>
        <w:tabs>
          <w:tab w:val="clear" w:pos="720"/>
          <w:tab w:val="left" w:pos="826" w:leader="none"/>
          <w:tab w:val="left" w:pos="827" w:leader="none"/>
        </w:tabs>
        <w:spacing w:before="8" w:after="0"/>
        <w:ind w:left="826" w:hanging="34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Falsely obtaining by any means a</w:t>
      </w:r>
      <w:r>
        <w:rPr>
          <w:rFonts w:cs="Calibri" w:ascii="Calibri" w:hAnsi="Calibri" w:asciiTheme="minorHAnsi" w:cstheme="minorHAnsi" w:hAnsiTheme="minorHAnsi"/>
          <w:spacing w:val="2"/>
          <w:sz w:val="24"/>
          <w:szCs w:val="24"/>
        </w:rPr>
        <w:t xml:space="preserve"> </w:t>
      </w:r>
      <w:r>
        <w:rPr>
          <w:rFonts w:cs="Calibri" w:ascii="Calibri" w:hAnsi="Calibri" w:asciiTheme="minorHAnsi" w:cstheme="minorHAnsi" w:hAnsiTheme="minorHAnsi"/>
          <w:sz w:val="24"/>
          <w:szCs w:val="24"/>
        </w:rPr>
        <w:t>certificate</w:t>
      </w:r>
    </w:p>
    <w:p>
      <w:pPr>
        <w:pStyle w:val="ListParagraph"/>
        <w:tabs>
          <w:tab w:val="clear" w:pos="720"/>
          <w:tab w:val="left" w:pos="826" w:leader="none"/>
          <w:tab w:val="left" w:pos="827" w:leader="none"/>
        </w:tabs>
        <w:spacing w:before="8" w:after="0"/>
        <w:ind w:left="826" w:hanging="0"/>
        <w:jc w:val="righ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tabs>
          <w:tab w:val="clear" w:pos="720"/>
          <w:tab w:val="left" w:pos="545" w:leader="none"/>
          <w:tab w:val="left" w:pos="546" w:leader="none"/>
        </w:tabs>
        <w:ind w:left="545"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Malpractice</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 xml:space="preserve">by </w:t>
      </w:r>
      <w:r>
        <w:rPr>
          <w:rFonts w:cs="Calibri" w:ascii="Calibri" w:hAnsi="Calibri" w:asciiTheme="minorHAnsi" w:cstheme="minorHAnsi" w:hAnsiTheme="minorHAnsi"/>
          <w:sz w:val="24"/>
          <w:szCs w:val="24"/>
          <w:highlight w:val="yellow"/>
        </w:rPr>
        <w:t>AgriTech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employees and associates</w:t>
      </w:r>
    </w:p>
    <w:p>
      <w:pPr>
        <w:pStyle w:val="TextBody"/>
        <w:spacing w:before="9" w:after="0"/>
        <w:rPr>
          <w:rFonts w:ascii="Calibri" w:hAnsi="Calibri" w:cs="Calibri" w:asciiTheme="minorHAnsi" w:cstheme="minorHAnsi" w:hAnsiTheme="minorHAnsi"/>
          <w:b/>
          <w:sz w:val="24"/>
          <w:szCs w:val="24"/>
        </w:rPr>
      </w:pPr>
      <w:r>
        <w:rPr>
          <w:rFonts w:cs="Calibri" w:cstheme="minorHAnsi" w:ascii="Calibri" w:hAnsi="Calibri"/>
          <w:b/>
          <w:sz w:val="24"/>
          <w:szCs w:val="24"/>
        </w:rPr>
      </w:r>
    </w:p>
    <w:p>
      <w:pPr>
        <w:pStyle w:val="TextBody"/>
        <w:spacing w:before="93" w:after="0"/>
        <w:ind w:left="118" w:right="114"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Examples of malpractice by, employees, tutors and assessors are listed below. These examples are not exhaustive and all incidents of suspected malpractice, whether or not described below, will be fully investigated, where there are sufficient grounds to do so.</w:t>
      </w:r>
    </w:p>
    <w:p>
      <w:pPr>
        <w:pStyle w:val="TextBody"/>
        <w:spacing w:before="1"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1"/>
          <w:numId w:val="1"/>
        </w:numPr>
        <w:tabs>
          <w:tab w:val="clear" w:pos="720"/>
          <w:tab w:val="left" w:pos="826" w:leader="none"/>
          <w:tab w:val="left" w:pos="827" w:leader="none"/>
        </w:tabs>
        <w:spacing w:lineRule="exact" w:line="269"/>
        <w:ind w:left="826" w:hanging="34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Failure to adhere to the relevant regulations and procedures, including those relating to </w:t>
      </w:r>
      <w:r>
        <w:rPr>
          <w:rFonts w:cs="Calibri" w:ascii="Calibri" w:hAnsi="Calibri" w:asciiTheme="minorHAnsi" w:cstheme="minorHAnsi" w:hAnsiTheme="minorHAnsi"/>
          <w:color w:val="333333"/>
          <w:sz w:val="24"/>
          <w:szCs w:val="24"/>
          <w:highlight w:val="yellow"/>
        </w:rPr>
        <w:t>AgriTech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approval, security undertaking and monitoring requirements as set out by these regulations.</w:t>
      </w:r>
    </w:p>
    <w:p>
      <w:pPr>
        <w:pStyle w:val="ListParagraph"/>
        <w:numPr>
          <w:ilvl w:val="1"/>
          <w:numId w:val="1"/>
        </w:numPr>
        <w:tabs>
          <w:tab w:val="clear" w:pos="720"/>
          <w:tab w:val="left" w:pos="826" w:leader="none"/>
          <w:tab w:val="left" w:pos="827" w:leader="none"/>
        </w:tabs>
        <w:spacing w:lineRule="exact" w:line="269"/>
        <w:ind w:left="826" w:hanging="34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Knowingly allowing an individual to impersonate a</w:t>
      </w:r>
      <w:r>
        <w:rPr>
          <w:rFonts w:cs="Calibri" w:ascii="Calibri" w:hAnsi="Calibri" w:asciiTheme="minorHAnsi" w:cstheme="minorHAnsi" w:hAnsiTheme="minorHAnsi"/>
          <w:spacing w:val="13"/>
          <w:sz w:val="24"/>
          <w:szCs w:val="24"/>
        </w:rPr>
        <w:t xml:space="preserve"> </w:t>
      </w:r>
      <w:r>
        <w:rPr>
          <w:rFonts w:cs="Calibri" w:ascii="Calibri" w:hAnsi="Calibri" w:asciiTheme="minorHAnsi" w:cstheme="minorHAnsi" w:hAnsiTheme="minorHAnsi"/>
          <w:sz w:val="24"/>
          <w:szCs w:val="24"/>
        </w:rPr>
        <w:t>learner.</w:t>
      </w:r>
    </w:p>
    <w:p>
      <w:pPr>
        <w:pStyle w:val="ListParagraph"/>
        <w:numPr>
          <w:ilvl w:val="1"/>
          <w:numId w:val="1"/>
        </w:numPr>
        <w:tabs>
          <w:tab w:val="clear" w:pos="720"/>
          <w:tab w:val="left" w:pos="826" w:leader="none"/>
          <w:tab w:val="left" w:pos="827" w:leader="none"/>
        </w:tabs>
        <w:ind w:left="826" w:right="218" w:hanging="34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Allowing a learner to copy another learner’s assignment work or allowing a learner to let their own work be</w:t>
      </w:r>
      <w:r>
        <w:rPr>
          <w:rFonts w:cs="Calibri" w:ascii="Calibri" w:hAnsi="Calibri" w:asciiTheme="minorHAnsi" w:cstheme="minorHAnsi" w:hAnsiTheme="minorHAnsi"/>
          <w:spacing w:val="13"/>
          <w:sz w:val="24"/>
          <w:szCs w:val="24"/>
        </w:rPr>
        <w:t xml:space="preserve"> </w:t>
      </w:r>
      <w:r>
        <w:rPr>
          <w:rFonts w:cs="Calibri" w:ascii="Calibri" w:hAnsi="Calibri" w:asciiTheme="minorHAnsi" w:cstheme="minorHAnsi" w:hAnsiTheme="minorHAnsi"/>
          <w:sz w:val="24"/>
          <w:szCs w:val="24"/>
        </w:rPr>
        <w:t>copied.</w:t>
      </w:r>
    </w:p>
    <w:p>
      <w:pPr>
        <w:pStyle w:val="ListParagraph"/>
        <w:numPr>
          <w:ilvl w:val="1"/>
          <w:numId w:val="1"/>
        </w:numPr>
        <w:tabs>
          <w:tab w:val="clear" w:pos="720"/>
          <w:tab w:val="left" w:pos="826" w:leader="none"/>
          <w:tab w:val="left" w:pos="827" w:leader="none"/>
        </w:tabs>
        <w:spacing w:before="2" w:after="0"/>
        <w:ind w:left="826" w:right="755" w:hanging="34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Allowing learners to work collaboratively during an assignment assessment, unless specified in the assignment</w:t>
      </w:r>
      <w:r>
        <w:rPr>
          <w:rFonts w:cs="Calibri" w:ascii="Calibri" w:hAnsi="Calibri" w:asciiTheme="minorHAnsi" w:cstheme="minorHAnsi" w:hAnsiTheme="minorHAnsi"/>
          <w:spacing w:val="13"/>
          <w:sz w:val="24"/>
          <w:szCs w:val="24"/>
        </w:rPr>
        <w:t xml:space="preserve"> </w:t>
      </w:r>
      <w:r>
        <w:rPr>
          <w:rFonts w:cs="Calibri" w:ascii="Calibri" w:hAnsi="Calibri" w:asciiTheme="minorHAnsi" w:cstheme="minorHAnsi" w:hAnsiTheme="minorHAnsi"/>
          <w:sz w:val="24"/>
          <w:szCs w:val="24"/>
        </w:rPr>
        <w:t>brief.</w:t>
      </w:r>
    </w:p>
    <w:p>
      <w:pPr>
        <w:pStyle w:val="ListParagraph"/>
        <w:numPr>
          <w:ilvl w:val="1"/>
          <w:numId w:val="1"/>
        </w:numPr>
        <w:tabs>
          <w:tab w:val="clear" w:pos="720"/>
          <w:tab w:val="left" w:pos="826" w:leader="none"/>
          <w:tab w:val="left" w:pos="827" w:leader="none"/>
        </w:tabs>
        <w:spacing w:before="1" w:after="0"/>
        <w:ind w:left="826" w:right="659" w:hanging="34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Completing an assessed assignment for a learner or providing them with assistance beyond that ‘normally’</w:t>
      </w:r>
      <w:r>
        <w:rPr>
          <w:rFonts w:cs="Calibri" w:ascii="Calibri" w:hAnsi="Calibri" w:asciiTheme="minorHAnsi" w:cstheme="minorHAnsi" w:hAnsiTheme="minorHAnsi"/>
          <w:spacing w:val="15"/>
          <w:sz w:val="24"/>
          <w:szCs w:val="24"/>
        </w:rPr>
        <w:t xml:space="preserve"> </w:t>
      </w:r>
      <w:r>
        <w:rPr>
          <w:rFonts w:cs="Calibri" w:ascii="Calibri" w:hAnsi="Calibri" w:asciiTheme="minorHAnsi" w:cstheme="minorHAnsi" w:hAnsiTheme="minorHAnsi"/>
          <w:sz w:val="24"/>
          <w:szCs w:val="24"/>
        </w:rPr>
        <w:t>expected.</w:t>
      </w:r>
    </w:p>
    <w:p>
      <w:pPr>
        <w:pStyle w:val="ListParagraph"/>
        <w:numPr>
          <w:ilvl w:val="1"/>
          <w:numId w:val="1"/>
        </w:numPr>
        <w:tabs>
          <w:tab w:val="clear" w:pos="720"/>
          <w:tab w:val="left" w:pos="826" w:leader="none"/>
          <w:tab w:val="left" w:pos="827" w:leader="none"/>
        </w:tabs>
        <w:spacing w:lineRule="exact" w:line="269" w:before="1" w:after="0"/>
        <w:ind w:left="826" w:hanging="34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Damaging a learner’s</w:t>
      </w:r>
      <w:r>
        <w:rPr>
          <w:rFonts w:cs="Calibri" w:ascii="Calibri" w:hAnsi="Calibri" w:asciiTheme="minorHAnsi" w:cstheme="minorHAnsi" w:hAnsiTheme="minorHAnsi"/>
          <w:spacing w:val="2"/>
          <w:sz w:val="24"/>
          <w:szCs w:val="24"/>
        </w:rPr>
        <w:t xml:space="preserve"> </w:t>
      </w:r>
      <w:r>
        <w:rPr>
          <w:rFonts w:cs="Calibri" w:ascii="Calibri" w:hAnsi="Calibri" w:asciiTheme="minorHAnsi" w:cstheme="minorHAnsi" w:hAnsiTheme="minorHAnsi"/>
          <w:sz w:val="24"/>
          <w:szCs w:val="24"/>
        </w:rPr>
        <w:t>work.</w:t>
      </w:r>
    </w:p>
    <w:p>
      <w:pPr>
        <w:pStyle w:val="ListParagraph"/>
        <w:numPr>
          <w:ilvl w:val="1"/>
          <w:numId w:val="1"/>
        </w:numPr>
        <w:tabs>
          <w:tab w:val="clear" w:pos="720"/>
          <w:tab w:val="left" w:pos="826" w:leader="none"/>
          <w:tab w:val="left" w:pos="827" w:leader="none"/>
        </w:tabs>
        <w:spacing w:before="1" w:after="0"/>
        <w:ind w:left="826" w:right="659" w:hanging="34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Disruptive behaviour or unacceptable conduct, including the use of offensive language (including aggressive or offensive language or behaviour).</w:t>
      </w:r>
    </w:p>
    <w:p>
      <w:pPr>
        <w:pStyle w:val="ListParagraph"/>
        <w:numPr>
          <w:ilvl w:val="1"/>
          <w:numId w:val="1"/>
        </w:numPr>
        <w:tabs>
          <w:tab w:val="clear" w:pos="720"/>
          <w:tab w:val="left" w:pos="826" w:leader="none"/>
          <w:tab w:val="left" w:pos="827" w:leader="none"/>
        </w:tabs>
        <w:spacing w:before="1" w:after="0"/>
        <w:ind w:left="826" w:right="659" w:hanging="34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Allowing disruptive behaviour or unacceptable conduct at </w:t>
      </w:r>
      <w:r>
        <w:rPr>
          <w:rFonts w:cs="Calibri" w:ascii="Calibri" w:hAnsi="Calibri" w:asciiTheme="minorHAnsi" w:cstheme="minorHAnsi" w:hAnsiTheme="minorHAnsi"/>
          <w:color w:val="333333"/>
          <w:sz w:val="24"/>
          <w:szCs w:val="24"/>
          <w:highlight w:val="yellow"/>
        </w:rPr>
        <w:t>AgriTech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to go unchallenged, for example, aggressive or offensive language or behaviour.</w:t>
      </w:r>
    </w:p>
    <w:p>
      <w:pPr>
        <w:pStyle w:val="ListParagraph"/>
        <w:numPr>
          <w:ilvl w:val="1"/>
          <w:numId w:val="1"/>
        </w:numPr>
        <w:tabs>
          <w:tab w:val="clear" w:pos="720"/>
          <w:tab w:val="left" w:pos="826" w:leader="none"/>
          <w:tab w:val="left" w:pos="827" w:leader="none"/>
        </w:tabs>
        <w:spacing w:before="1" w:after="0"/>
        <w:ind w:left="826" w:right="659" w:hanging="34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Divulging any information relating to learner performance and / or results to anyone other than the</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learner.</w:t>
      </w:r>
    </w:p>
    <w:p>
      <w:pPr>
        <w:pStyle w:val="ListParagraph"/>
        <w:numPr>
          <w:ilvl w:val="1"/>
          <w:numId w:val="1"/>
        </w:numPr>
        <w:tabs>
          <w:tab w:val="clear" w:pos="720"/>
          <w:tab w:val="left" w:pos="826" w:leader="none"/>
          <w:tab w:val="left" w:pos="827" w:leader="none"/>
        </w:tabs>
        <w:spacing w:before="1" w:after="0"/>
        <w:ind w:left="826" w:right="414" w:hanging="34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Producing, using or allowing the use of forged or falsified documentation, including but not limited</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to:</w:t>
      </w:r>
    </w:p>
    <w:p>
      <w:pPr>
        <w:pStyle w:val="ListParagraph"/>
        <w:numPr>
          <w:ilvl w:val="2"/>
          <w:numId w:val="1"/>
        </w:numPr>
        <w:tabs>
          <w:tab w:val="clear" w:pos="720"/>
          <w:tab w:val="left" w:pos="1558" w:leader="none"/>
          <w:tab w:val="left" w:pos="1559" w:leader="none"/>
        </w:tabs>
        <w:spacing w:lineRule="exact" w:line="263" w:before="1"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personal</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identification;</w:t>
      </w:r>
    </w:p>
    <w:p>
      <w:pPr>
        <w:pStyle w:val="ListParagraph"/>
        <w:numPr>
          <w:ilvl w:val="2"/>
          <w:numId w:val="1"/>
        </w:numPr>
        <w:tabs>
          <w:tab w:val="clear" w:pos="720"/>
          <w:tab w:val="left" w:pos="1558" w:leader="none"/>
          <w:tab w:val="left" w:pos="1559" w:leader="none"/>
        </w:tabs>
        <w:spacing w:lineRule="auto" w:line="220" w:before="9" w:after="0"/>
        <w:ind w:left="1558" w:right="244"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supporting evidence provided for reasonable adjustment or special consideration applications;</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and</w:t>
      </w:r>
    </w:p>
    <w:p>
      <w:pPr>
        <w:pStyle w:val="ListParagraph"/>
        <w:numPr>
          <w:ilvl w:val="2"/>
          <w:numId w:val="1"/>
        </w:numPr>
        <w:tabs>
          <w:tab w:val="clear" w:pos="720"/>
          <w:tab w:val="left" w:pos="1558" w:leader="none"/>
          <w:tab w:val="left" w:pos="1559" w:leader="none"/>
        </w:tabs>
        <w:spacing w:lineRule="exact" w:line="264"/>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competency</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documents</w:t>
      </w:r>
    </w:p>
    <w:p>
      <w:pPr>
        <w:pStyle w:val="ListParagraph"/>
        <w:numPr>
          <w:ilvl w:val="2"/>
          <w:numId w:val="1"/>
        </w:numPr>
        <w:tabs>
          <w:tab w:val="clear" w:pos="720"/>
          <w:tab w:val="left" w:pos="1558" w:leader="none"/>
          <w:tab w:val="left" w:pos="1559" w:leader="none"/>
        </w:tabs>
        <w:spacing w:lineRule="exact" w:line="254"/>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results documentation, including</w:t>
      </w:r>
      <w:r>
        <w:rPr>
          <w:rFonts w:cs="Calibri" w:ascii="Calibri" w:hAnsi="Calibri" w:asciiTheme="minorHAnsi" w:cstheme="minorHAnsi" w:hAnsiTheme="minorHAnsi"/>
          <w:spacing w:val="26"/>
          <w:sz w:val="24"/>
          <w:szCs w:val="24"/>
        </w:rPr>
        <w:t xml:space="preserve"> </w:t>
      </w:r>
      <w:r>
        <w:rPr>
          <w:rFonts w:cs="Calibri" w:ascii="Calibri" w:hAnsi="Calibri" w:asciiTheme="minorHAnsi" w:cstheme="minorHAnsi" w:hAnsiTheme="minorHAnsi"/>
          <w:sz w:val="24"/>
          <w:szCs w:val="24"/>
        </w:rPr>
        <w:t>certificates</w:t>
      </w:r>
    </w:p>
    <w:p>
      <w:pPr>
        <w:pStyle w:val="ListParagraph"/>
        <w:numPr>
          <w:ilvl w:val="1"/>
          <w:numId w:val="1"/>
        </w:numPr>
        <w:tabs>
          <w:tab w:val="clear" w:pos="720"/>
          <w:tab w:val="left" w:pos="826" w:leader="none"/>
          <w:tab w:val="left" w:pos="827" w:leader="none"/>
        </w:tabs>
        <w:spacing w:lineRule="exact" w:line="260"/>
        <w:ind w:left="826" w:hanging="34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Falsely obtaining by any means a</w:t>
      </w:r>
      <w:r>
        <w:rPr>
          <w:rFonts w:cs="Calibri" w:ascii="Calibri" w:hAnsi="Calibri" w:asciiTheme="minorHAnsi" w:cstheme="minorHAnsi" w:hAnsiTheme="minorHAnsi"/>
          <w:spacing w:val="2"/>
          <w:sz w:val="24"/>
          <w:szCs w:val="24"/>
        </w:rPr>
        <w:t xml:space="preserve"> </w:t>
      </w:r>
      <w:r>
        <w:rPr>
          <w:rFonts w:cs="Calibri" w:ascii="Calibri" w:hAnsi="Calibri" w:asciiTheme="minorHAnsi" w:cstheme="minorHAnsi" w:hAnsiTheme="minorHAnsi"/>
          <w:sz w:val="24"/>
          <w:szCs w:val="24"/>
        </w:rPr>
        <w:t>certificate.</w:t>
      </w:r>
    </w:p>
    <w:p>
      <w:pPr>
        <w:pStyle w:val="ListParagraph"/>
        <w:numPr>
          <w:ilvl w:val="1"/>
          <w:numId w:val="1"/>
        </w:numPr>
        <w:tabs>
          <w:tab w:val="clear" w:pos="720"/>
          <w:tab w:val="left" w:pos="826" w:leader="none"/>
          <w:tab w:val="left" w:pos="827" w:leader="none"/>
        </w:tabs>
        <w:ind w:left="826" w:right="493" w:hanging="34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Failing to report a suspected case of learner malpractice, including plagiarism, to your Line Manager.</w:t>
      </w:r>
    </w:p>
    <w:p>
      <w:pPr>
        <w:pStyle w:val="Normal"/>
        <w:tabs>
          <w:tab w:val="clear" w:pos="720"/>
          <w:tab w:val="left" w:pos="826" w:leader="none"/>
          <w:tab w:val="left" w:pos="827" w:leader="none"/>
        </w:tabs>
        <w:ind w:right="493" w:hanging="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tabs>
          <w:tab w:val="clear" w:pos="720"/>
          <w:tab w:val="left" w:pos="826" w:leader="none"/>
          <w:tab w:val="left" w:pos="827" w:leader="none"/>
        </w:tabs>
        <w:ind w:right="493" w:hanging="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tabs>
          <w:tab w:val="clear" w:pos="720"/>
          <w:tab w:val="left" w:pos="826" w:leader="none"/>
          <w:tab w:val="left" w:pos="827" w:leader="none"/>
        </w:tabs>
        <w:ind w:right="493" w:hanging="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tabs>
          <w:tab w:val="clear" w:pos="720"/>
          <w:tab w:val="left" w:pos="826" w:leader="none"/>
          <w:tab w:val="left" w:pos="827" w:leader="none"/>
        </w:tabs>
        <w:ind w:right="493" w:hanging="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tabs>
          <w:tab w:val="clear" w:pos="720"/>
          <w:tab w:val="left" w:pos="826" w:leader="none"/>
          <w:tab w:val="left" w:pos="827" w:leader="none"/>
        </w:tabs>
        <w:ind w:right="493" w:hanging="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tabs>
          <w:tab w:val="clear" w:pos="720"/>
          <w:tab w:val="left" w:pos="826" w:leader="none"/>
          <w:tab w:val="left" w:pos="827" w:leader="none"/>
        </w:tabs>
        <w:ind w:right="493" w:hanging="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tabs>
          <w:tab w:val="clear" w:pos="720"/>
          <w:tab w:val="left" w:pos="545" w:leader="none"/>
          <w:tab w:val="left" w:pos="546" w:leader="none"/>
        </w:tabs>
        <w:ind w:left="545" w:hanging="0"/>
        <w:rPr>
          <w:rFonts w:ascii="Calibri" w:hAnsi="Calibri" w:cs="Calibri" w:asciiTheme="minorHAnsi" w:cstheme="minorHAnsi" w:hAnsiTheme="minorHAnsi"/>
          <w:sz w:val="24"/>
          <w:szCs w:val="24"/>
        </w:rPr>
      </w:pPr>
      <w:r>
        <w:rPr>
          <w:rFonts w:cs="Calibri" w:ascii="Calibri" w:hAnsi="Calibri" w:asciiTheme="minorHAnsi" w:cstheme="minorHAnsi" w:hAnsiTheme="minorHAnsi"/>
          <w:position w:val="1"/>
          <w:sz w:val="24"/>
          <w:szCs w:val="24"/>
        </w:rPr>
        <w:t>Possible malpractice</w:t>
      </w:r>
      <w:r>
        <w:rPr>
          <w:rFonts w:cs="Calibri" w:ascii="Calibri" w:hAnsi="Calibri" w:asciiTheme="minorHAnsi" w:cstheme="minorHAnsi" w:hAnsiTheme="minorHAnsi"/>
          <w:spacing w:val="2"/>
          <w:position w:val="1"/>
          <w:sz w:val="24"/>
          <w:szCs w:val="24"/>
        </w:rPr>
        <w:t xml:space="preserve"> </w:t>
      </w:r>
      <w:r>
        <w:rPr>
          <w:rFonts w:cs="Calibri" w:ascii="Calibri" w:hAnsi="Calibri" w:asciiTheme="minorHAnsi" w:cstheme="minorHAnsi" w:hAnsiTheme="minorHAnsi"/>
          <w:position w:val="1"/>
          <w:sz w:val="24"/>
          <w:szCs w:val="24"/>
        </w:rPr>
        <w:t>sanctions</w:t>
      </w:r>
    </w:p>
    <w:p>
      <w:pPr>
        <w:pStyle w:val="TextBody"/>
        <w:spacing w:before="9" w:after="0"/>
        <w:rPr>
          <w:rFonts w:ascii="Calibri" w:hAnsi="Calibri" w:cs="Calibri" w:asciiTheme="minorHAnsi" w:cstheme="minorHAnsi" w:hAnsiTheme="minorHAnsi"/>
          <w:b/>
          <w:sz w:val="24"/>
          <w:szCs w:val="24"/>
        </w:rPr>
      </w:pPr>
      <w:r>
        <w:rPr>
          <w:rFonts w:cs="Calibri" w:cstheme="minorHAnsi" w:ascii="Calibri" w:hAnsi="Calibri"/>
          <w:b/>
          <w:sz w:val="24"/>
          <w:szCs w:val="24"/>
        </w:rPr>
      </w:r>
    </w:p>
    <w:p>
      <w:pPr>
        <w:pStyle w:val="TextBody"/>
        <w:ind w:left="118"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Following an investigation, if a case of malpractice is upheld, </w:t>
      </w:r>
      <w:r>
        <w:rPr>
          <w:rFonts w:cs="Calibri" w:ascii="Calibri" w:hAnsi="Calibri" w:asciiTheme="minorHAnsi" w:cstheme="minorHAnsi" w:hAnsiTheme="minorHAnsi"/>
          <w:color w:val="333333"/>
          <w:sz w:val="24"/>
          <w:szCs w:val="24"/>
          <w:highlight w:val="yellow"/>
        </w:rPr>
        <w:t>AgriTech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may impose</w:t>
      </w:r>
    </w:p>
    <w:p>
      <w:pPr>
        <w:pStyle w:val="TextBody"/>
        <w:spacing w:before="1" w:after="0"/>
        <w:ind w:left="118" w:right="114"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sanctions or other penalties on the individual(s) concerned. Where relevant we will report the matter and may impose one or more sanctions upon the individual(s) concerned. Any sanctions imposed will reflect the seriousness of the malpractice that has occurred.</w:t>
      </w:r>
    </w:p>
    <w:p>
      <w:pPr>
        <w:pStyle w:val="TextBody"/>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spacing w:before="94" w:after="0"/>
        <w:ind w:left="118" w:right="635"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Listed below are examples of sanctions that may be applied to a learner, tutor or other associates who has had a case of malpractice upheld against them. Please note that this list is not exhaustive and other sanctions may be applied on a case-by-case basis.</w:t>
      </w:r>
    </w:p>
    <w:p>
      <w:pPr>
        <w:pStyle w:val="TextBody"/>
        <w:spacing w:before="10"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spacing w:before="0" w:after="0"/>
        <w:ind w:left="118"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Possible sanctions that may be applied to learners</w:t>
      </w:r>
    </w:p>
    <w:p>
      <w:pPr>
        <w:pStyle w:val="ListParagraph"/>
        <w:numPr>
          <w:ilvl w:val="1"/>
          <w:numId w:val="1"/>
        </w:numPr>
        <w:tabs>
          <w:tab w:val="clear" w:pos="720"/>
          <w:tab w:val="left" w:pos="826" w:leader="none"/>
          <w:tab w:val="left" w:pos="827" w:leader="none"/>
        </w:tabs>
        <w:spacing w:lineRule="exact" w:line="269" w:before="3" w:after="0"/>
        <w:ind w:left="838"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written warning about future</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conduct.</w:t>
      </w:r>
    </w:p>
    <w:p>
      <w:pPr>
        <w:pStyle w:val="ListParagraph"/>
        <w:numPr>
          <w:ilvl w:val="1"/>
          <w:numId w:val="1"/>
        </w:numPr>
        <w:tabs>
          <w:tab w:val="clear" w:pos="720"/>
          <w:tab w:val="left" w:pos="826" w:leader="none"/>
          <w:tab w:val="left" w:pos="827" w:leader="none"/>
        </w:tabs>
        <w:spacing w:lineRule="exact" w:line="269"/>
        <w:ind w:left="838"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Notification to an employer, regulator or the</w:t>
      </w:r>
      <w:r>
        <w:rPr>
          <w:rFonts w:cs="Calibri" w:ascii="Calibri" w:hAnsi="Calibri" w:asciiTheme="minorHAnsi" w:cstheme="minorHAnsi" w:hAnsiTheme="minorHAnsi"/>
          <w:spacing w:val="2"/>
          <w:sz w:val="24"/>
          <w:szCs w:val="24"/>
        </w:rPr>
        <w:t xml:space="preserve"> </w:t>
      </w:r>
      <w:r>
        <w:rPr>
          <w:rFonts w:cs="Calibri" w:ascii="Calibri" w:hAnsi="Calibri" w:asciiTheme="minorHAnsi" w:cstheme="minorHAnsi" w:hAnsiTheme="minorHAnsi"/>
          <w:sz w:val="24"/>
          <w:szCs w:val="24"/>
        </w:rPr>
        <w:t>police.</w:t>
      </w:r>
    </w:p>
    <w:p>
      <w:pPr>
        <w:pStyle w:val="ListParagraph"/>
        <w:numPr>
          <w:ilvl w:val="1"/>
          <w:numId w:val="1"/>
        </w:numPr>
        <w:tabs>
          <w:tab w:val="clear" w:pos="720"/>
          <w:tab w:val="left" w:pos="826" w:leader="none"/>
          <w:tab w:val="left" w:pos="827" w:leader="none"/>
        </w:tabs>
        <w:spacing w:lineRule="exact" w:line="269"/>
        <w:ind w:left="838"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Removal from the</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course.</w:t>
      </w:r>
    </w:p>
    <w:p>
      <w:pPr>
        <w:pStyle w:val="TextBody"/>
        <w:spacing w:before="7"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spacing w:before="1" w:after="0"/>
        <w:ind w:left="118"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Possible sanctions that may be applied to employees, tutors and other associates</w:t>
      </w:r>
    </w:p>
    <w:p>
      <w:pPr>
        <w:pStyle w:val="ListParagraph"/>
        <w:numPr>
          <w:ilvl w:val="1"/>
          <w:numId w:val="1"/>
        </w:numPr>
        <w:tabs>
          <w:tab w:val="clear" w:pos="720"/>
          <w:tab w:val="left" w:pos="838" w:leader="none"/>
          <w:tab w:val="left" w:pos="839" w:leader="none"/>
        </w:tabs>
        <w:spacing w:lineRule="exact" w:line="269" w:before="3" w:after="0"/>
        <w:ind w:left="838"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written warning about future</w:t>
      </w:r>
      <w:r>
        <w:rPr>
          <w:rFonts w:cs="Calibri" w:ascii="Calibri" w:hAnsi="Calibri" w:asciiTheme="minorHAnsi" w:cstheme="minorHAnsi" w:hAnsiTheme="minorHAnsi"/>
          <w:spacing w:val="15"/>
          <w:sz w:val="24"/>
          <w:szCs w:val="24"/>
        </w:rPr>
        <w:t xml:space="preserve"> </w:t>
      </w:r>
      <w:r>
        <w:rPr>
          <w:rFonts w:cs="Calibri" w:ascii="Calibri" w:hAnsi="Calibri" w:asciiTheme="minorHAnsi" w:cstheme="minorHAnsi" w:hAnsiTheme="minorHAnsi"/>
          <w:sz w:val="24"/>
          <w:szCs w:val="24"/>
        </w:rPr>
        <w:t>conduct.</w:t>
      </w:r>
    </w:p>
    <w:p>
      <w:pPr>
        <w:pStyle w:val="ListParagraph"/>
        <w:numPr>
          <w:ilvl w:val="1"/>
          <w:numId w:val="1"/>
        </w:numPr>
        <w:tabs>
          <w:tab w:val="clear" w:pos="720"/>
          <w:tab w:val="left" w:pos="838" w:leader="none"/>
          <w:tab w:val="left" w:pos="839" w:leader="none"/>
        </w:tabs>
        <w:ind w:left="838" w:right="1229"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Imposition of special conditions for the future involvement of the individual(s) in the conduct, teaching, supervision or administration of learners and/or</w:t>
      </w:r>
      <w:r>
        <w:rPr>
          <w:rFonts w:cs="Calibri" w:ascii="Calibri" w:hAnsi="Calibri" w:asciiTheme="minorHAnsi" w:cstheme="minorHAnsi" w:hAnsiTheme="minorHAnsi"/>
          <w:spacing w:val="40"/>
          <w:sz w:val="24"/>
          <w:szCs w:val="24"/>
        </w:rPr>
        <w:t xml:space="preserve"> </w:t>
      </w:r>
      <w:r>
        <w:rPr>
          <w:rFonts w:cs="Calibri" w:ascii="Calibri" w:hAnsi="Calibri" w:asciiTheme="minorHAnsi" w:cstheme="minorHAnsi" w:hAnsiTheme="minorHAnsi"/>
          <w:sz w:val="24"/>
          <w:szCs w:val="24"/>
        </w:rPr>
        <w:t>examinations.</w:t>
      </w:r>
    </w:p>
    <w:p>
      <w:pPr>
        <w:pStyle w:val="ListParagraph"/>
        <w:numPr>
          <w:ilvl w:val="1"/>
          <w:numId w:val="1"/>
        </w:numPr>
        <w:tabs>
          <w:tab w:val="clear" w:pos="720"/>
          <w:tab w:val="left" w:pos="838" w:leader="none"/>
          <w:tab w:val="left" w:pos="839" w:leader="none"/>
        </w:tabs>
        <w:spacing w:lineRule="exact" w:line="252" w:before="65" w:after="0"/>
        <w:ind w:left="838"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Informing any other organisation known to employ the individual in relation to courses or examinations of the outcome of the</w:t>
      </w:r>
      <w:r>
        <w:rPr>
          <w:rFonts w:cs="Calibri" w:ascii="Calibri" w:hAnsi="Calibri" w:asciiTheme="minorHAnsi" w:cstheme="minorHAnsi" w:hAnsiTheme="minorHAnsi"/>
          <w:spacing w:val="25"/>
          <w:sz w:val="24"/>
          <w:szCs w:val="24"/>
        </w:rPr>
        <w:t xml:space="preserve"> </w:t>
      </w:r>
      <w:r>
        <w:rPr>
          <w:rFonts w:cs="Calibri" w:ascii="Calibri" w:hAnsi="Calibri" w:asciiTheme="minorHAnsi" w:cstheme="minorHAnsi" w:hAnsiTheme="minorHAnsi"/>
          <w:sz w:val="24"/>
          <w:szCs w:val="24"/>
        </w:rPr>
        <w:t xml:space="preserve">case. </w:t>
      </w:r>
      <w:r>
        <w:rPr>
          <w:rFonts w:cs="Calibri" w:ascii="Calibri" w:hAnsi="Calibri" w:asciiTheme="minorHAnsi" w:cstheme="minorHAnsi" w:hAnsiTheme="minorHAnsi"/>
          <w:color w:val="333333"/>
          <w:sz w:val="24"/>
          <w:szCs w:val="24"/>
          <w:highlight w:val="yellow"/>
        </w:rPr>
        <w:t>AgriTech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may carry out unannounced monitoring of the working practices of</w:t>
      </w:r>
      <w:r>
        <w:rPr>
          <w:rFonts w:cs="Calibri" w:ascii="Calibri" w:hAnsi="Calibri" w:asciiTheme="minorHAnsi" w:cstheme="minorHAnsi" w:hAnsiTheme="minorHAnsi"/>
          <w:spacing w:val="30"/>
          <w:sz w:val="24"/>
          <w:szCs w:val="24"/>
        </w:rPr>
        <w:t xml:space="preserve"> </w:t>
      </w:r>
      <w:r>
        <w:rPr>
          <w:rFonts w:cs="Calibri" w:ascii="Calibri" w:hAnsi="Calibri" w:asciiTheme="minorHAnsi" w:cstheme="minorHAnsi" w:hAnsiTheme="minorHAnsi"/>
          <w:sz w:val="24"/>
          <w:szCs w:val="24"/>
        </w:rPr>
        <w:t>the individual(s) concerned.</w:t>
      </w:r>
    </w:p>
    <w:p>
      <w:pPr>
        <w:pStyle w:val="ListParagraph"/>
        <w:numPr>
          <w:ilvl w:val="1"/>
          <w:numId w:val="1"/>
        </w:numPr>
        <w:tabs>
          <w:tab w:val="clear" w:pos="720"/>
          <w:tab w:val="left" w:pos="838" w:leader="none"/>
          <w:tab w:val="left" w:pos="839" w:leader="none"/>
        </w:tabs>
        <w:spacing w:before="1" w:after="0"/>
        <w:ind w:left="838"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Dismissal.</w:t>
      </w:r>
    </w:p>
    <w:p>
      <w:pPr>
        <w:pStyle w:val="TextBody"/>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before="172" w:after="0"/>
        <w:ind w:left="118" w:hanging="0"/>
        <w:rPr>
          <w:rFonts w:ascii="Calibri" w:hAnsi="Calibri" w:cs="Calibri" w:asciiTheme="minorHAnsi" w:cstheme="minorHAnsi" w:hAnsiTheme="minorHAnsi"/>
          <w:b/>
          <w:sz w:val="24"/>
          <w:szCs w:val="24"/>
        </w:rPr>
      </w:pPr>
      <w:r>
        <w:rPr>
          <w:rFonts w:cs="Calibri" w:ascii="Calibri" w:hAnsi="Calibri" w:asciiTheme="minorHAnsi" w:cstheme="minorHAnsi" w:hAnsiTheme="minorHAnsi"/>
          <w:b/>
          <w:sz w:val="24"/>
          <w:szCs w:val="24"/>
        </w:rPr>
        <w:t>Procedure</w:t>
      </w:r>
    </w:p>
    <w:p>
      <w:pPr>
        <w:pStyle w:val="Heading1"/>
        <w:tabs>
          <w:tab w:val="clear" w:pos="720"/>
          <w:tab w:val="left" w:pos="402" w:leader="none"/>
        </w:tabs>
        <w:spacing w:before="264" w:after="0"/>
        <w:ind w:left="40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Reporting a suspected case of</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malpractice</w:t>
      </w:r>
    </w:p>
    <w:p>
      <w:pPr>
        <w:pStyle w:val="TextBody"/>
        <w:spacing w:before="3" w:after="0"/>
        <w:rPr>
          <w:rFonts w:ascii="Calibri" w:hAnsi="Calibri" w:cs="Calibri" w:asciiTheme="minorHAnsi" w:cstheme="minorHAnsi" w:hAnsiTheme="minorHAnsi"/>
          <w:b/>
          <w:sz w:val="24"/>
          <w:szCs w:val="24"/>
        </w:rPr>
      </w:pPr>
      <w:r>
        <w:rPr>
          <w:rFonts w:cs="Calibri" w:cstheme="minorHAnsi" w:ascii="Calibri" w:hAnsi="Calibri"/>
          <w:b/>
          <w:sz w:val="24"/>
          <w:szCs w:val="24"/>
        </w:rPr>
      </w:r>
    </w:p>
    <w:p>
      <w:pPr>
        <w:pStyle w:val="TextBody"/>
        <w:tabs>
          <w:tab w:val="clear" w:pos="720"/>
          <w:tab w:val="left" w:pos="7793" w:leader="none"/>
        </w:tabs>
        <w:spacing w:before="94" w:after="0"/>
        <w:ind w:left="118"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This process applies to, employees, tutors, learners and other</w:t>
      </w:r>
      <w:r>
        <w:rPr>
          <w:rFonts w:cs="Calibri" w:ascii="Calibri" w:hAnsi="Calibri" w:asciiTheme="minorHAnsi" w:cstheme="minorHAnsi" w:hAnsiTheme="minorHAnsi"/>
          <w:spacing w:val="23"/>
          <w:sz w:val="24"/>
          <w:szCs w:val="24"/>
        </w:rPr>
        <w:t xml:space="preserve"> </w:t>
      </w:r>
      <w:r>
        <w:rPr>
          <w:rFonts w:cs="Calibri" w:ascii="Calibri" w:hAnsi="Calibri" w:asciiTheme="minorHAnsi" w:cstheme="minorHAnsi" w:hAnsiTheme="minorHAnsi"/>
          <w:sz w:val="24"/>
          <w:szCs w:val="24"/>
        </w:rPr>
        <w:t>associates</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 xml:space="preserve">to </w:t>
      </w:r>
      <w:r>
        <w:rPr>
          <w:rFonts w:cs="Calibri" w:ascii="Calibri" w:hAnsi="Calibri" w:asciiTheme="minorHAnsi" w:cstheme="minorHAnsi" w:hAnsiTheme="minorHAnsi"/>
          <w:color w:val="333333"/>
          <w:sz w:val="24"/>
          <w:szCs w:val="24"/>
          <w:highlight w:val="yellow"/>
        </w:rPr>
        <w:t>AgriTech University</w:t>
      </w:r>
      <w:r>
        <w:rPr>
          <w:rFonts w:cs="Calibri" w:ascii="Calibri" w:hAnsi="Calibri" w:asciiTheme="minorHAnsi" w:cstheme="minorHAnsi" w:hAnsiTheme="minorHAnsi"/>
          <w:sz w:val="24"/>
          <w:szCs w:val="24"/>
        </w:rPr>
        <w:tab/>
      </w:r>
    </w:p>
    <w:p>
      <w:pPr>
        <w:pStyle w:val="TextBody"/>
        <w:spacing w:before="1" w:after="0"/>
        <w:ind w:left="118" w:right="635"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and to any reporting of malpractice by a third party or individual who wishes to remain anonymous.</w:t>
      </w:r>
    </w:p>
    <w:p>
      <w:pPr>
        <w:pStyle w:val="TextBody"/>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spacing w:before="1" w:after="0"/>
        <w:ind w:left="118" w:right="342"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Any case of suspected malpractice must be reported as soon as possible and at the latest within two working days from its discovery to the Training &amp; Development Manager (Quality Nominee).</w:t>
      </w:r>
    </w:p>
    <w:p>
      <w:pPr>
        <w:pStyle w:val="TextBody"/>
        <w:spacing w:before="3"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ind w:left="118" w:right="635"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written report should then be sent to the Training &amp; Development Manager, clearly identifying the factual information, including statements from other individuals involved and / or affected, any evidence obtained, and the actions that have been taken in relation to the incident.</w:t>
      </w:r>
    </w:p>
    <w:p>
      <w:pPr>
        <w:pStyle w:val="TextBody"/>
        <w:spacing w:before="8"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ind w:left="118" w:right="635"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Wherever possible, and provided other learners are not disrupted by doing so, a learner suspected of malpractice should be warned immediately that their actions may</w:t>
      </w:r>
    </w:p>
    <w:p>
      <w:pPr>
        <w:pStyle w:val="TextBody"/>
        <w:spacing w:before="1" w:after="0"/>
        <w:ind w:left="118"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constitute malpractice, and that a report will be made to the Training &amp; Development Manager.</w:t>
      </w:r>
    </w:p>
    <w:p>
      <w:pPr>
        <w:pStyle w:val="TextBody"/>
        <w:spacing w:before="94" w:after="0"/>
        <w:ind w:left="118"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In cases of suspected malpractice by </w:t>
      </w:r>
      <w:r>
        <w:rPr>
          <w:rFonts w:cs="Calibri" w:ascii="Calibri" w:hAnsi="Calibri" w:asciiTheme="minorHAnsi" w:cstheme="minorHAnsi" w:hAnsiTheme="minorHAnsi"/>
          <w:color w:val="333333"/>
          <w:sz w:val="24"/>
          <w:szCs w:val="24"/>
          <w:highlight w:val="yellow"/>
        </w:rPr>
        <w:t>AgriTech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employees, tutors and other</w:t>
      </w:r>
    </w:p>
    <w:p>
      <w:pPr>
        <w:pStyle w:val="TextBody"/>
        <w:spacing w:lineRule="auto" w:line="240"/>
        <w:ind w:left="118" w:right="635"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associates, and any reporting of malpractice by a third party or individual who wishes to remain anonymous, the report made to the Training &amp; Development Manager should include as much information as possible, including the following:</w:t>
      </w:r>
    </w:p>
    <w:p>
      <w:pPr>
        <w:pStyle w:val="ListParagraph"/>
        <w:numPr>
          <w:ilvl w:val="1"/>
          <w:numId w:val="1"/>
        </w:numPr>
        <w:tabs>
          <w:tab w:val="clear" w:pos="720"/>
          <w:tab w:val="left" w:pos="827" w:leader="none"/>
        </w:tabs>
        <w:spacing w:lineRule="exact" w:line="268" w:before="3" w:after="0"/>
        <w:ind w:left="826" w:hanging="28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the </w:t>
      </w:r>
      <w:r>
        <w:rPr>
          <w:rFonts w:cs="Calibri" w:ascii="Calibri" w:hAnsi="Calibri" w:asciiTheme="minorHAnsi" w:cstheme="minorHAnsi" w:hAnsiTheme="minorHAnsi"/>
          <w:spacing w:val="-4"/>
          <w:sz w:val="24"/>
          <w:szCs w:val="24"/>
        </w:rPr>
        <w:t xml:space="preserve">date time and </w:t>
      </w:r>
      <w:r>
        <w:rPr>
          <w:rFonts w:cs="Calibri" w:ascii="Calibri" w:hAnsi="Calibri" w:asciiTheme="minorHAnsi" w:cstheme="minorHAnsi" w:hAnsiTheme="minorHAnsi"/>
          <w:spacing w:val="-5"/>
          <w:sz w:val="24"/>
          <w:szCs w:val="24"/>
        </w:rPr>
        <w:t xml:space="preserve">place </w:t>
      </w:r>
      <w:r>
        <w:rPr>
          <w:rFonts w:cs="Calibri" w:ascii="Calibri" w:hAnsi="Calibri" w:asciiTheme="minorHAnsi" w:cstheme="minorHAnsi" w:hAnsiTheme="minorHAnsi"/>
          <w:spacing w:val="-4"/>
          <w:sz w:val="24"/>
          <w:szCs w:val="24"/>
        </w:rPr>
        <w:t xml:space="preserve">the </w:t>
      </w:r>
      <w:r>
        <w:rPr>
          <w:rFonts w:cs="Calibri" w:ascii="Calibri" w:hAnsi="Calibri" w:asciiTheme="minorHAnsi" w:cstheme="minorHAnsi" w:hAnsiTheme="minorHAnsi"/>
          <w:spacing w:val="-5"/>
          <w:sz w:val="24"/>
          <w:szCs w:val="24"/>
        </w:rPr>
        <w:t xml:space="preserve">alleged malpractice </w:t>
      </w:r>
      <w:r>
        <w:rPr>
          <w:rFonts w:cs="Calibri" w:ascii="Calibri" w:hAnsi="Calibri" w:asciiTheme="minorHAnsi" w:cstheme="minorHAnsi" w:hAnsiTheme="minorHAnsi"/>
          <w:spacing w:val="-4"/>
          <w:sz w:val="24"/>
          <w:szCs w:val="24"/>
        </w:rPr>
        <w:t xml:space="preserve">took </w:t>
      </w:r>
      <w:r>
        <w:rPr>
          <w:rFonts w:cs="Calibri" w:ascii="Calibri" w:hAnsi="Calibri" w:asciiTheme="minorHAnsi" w:cstheme="minorHAnsi" w:hAnsiTheme="minorHAnsi"/>
          <w:spacing w:val="-5"/>
          <w:sz w:val="24"/>
          <w:szCs w:val="24"/>
        </w:rPr>
        <w:t xml:space="preserve">place, </w:t>
      </w:r>
      <w:r>
        <w:rPr>
          <w:rFonts w:cs="Calibri" w:ascii="Calibri" w:hAnsi="Calibri" w:asciiTheme="minorHAnsi" w:cstheme="minorHAnsi" w:hAnsiTheme="minorHAnsi"/>
          <w:spacing w:val="-3"/>
          <w:sz w:val="24"/>
          <w:szCs w:val="24"/>
        </w:rPr>
        <w:t>if</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pacing w:val="-5"/>
          <w:sz w:val="24"/>
          <w:szCs w:val="24"/>
        </w:rPr>
        <w:t>known.</w:t>
      </w:r>
    </w:p>
    <w:p>
      <w:pPr>
        <w:pStyle w:val="ListParagraph"/>
        <w:numPr>
          <w:ilvl w:val="1"/>
          <w:numId w:val="1"/>
        </w:numPr>
        <w:tabs>
          <w:tab w:val="clear" w:pos="720"/>
          <w:tab w:val="left" w:pos="827" w:leader="none"/>
        </w:tabs>
        <w:spacing w:lineRule="exact" w:line="269"/>
        <w:ind w:left="826" w:hanging="28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name of the employee, tutor or other third party</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involved</w:t>
      </w:r>
    </w:p>
    <w:p>
      <w:pPr>
        <w:pStyle w:val="ListParagraph"/>
        <w:numPr>
          <w:ilvl w:val="1"/>
          <w:numId w:val="1"/>
        </w:numPr>
        <w:tabs>
          <w:tab w:val="clear" w:pos="720"/>
          <w:tab w:val="left" w:pos="827" w:leader="none"/>
        </w:tabs>
        <w:spacing w:lineRule="exact" w:line="269"/>
        <w:ind w:left="826" w:hanging="28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description of the suspected malpractice;</w:t>
      </w:r>
      <w:r>
        <w:rPr>
          <w:rFonts w:cs="Calibri" w:ascii="Calibri" w:hAnsi="Calibri" w:asciiTheme="minorHAnsi" w:cstheme="minorHAnsi" w:hAnsiTheme="minorHAnsi"/>
          <w:spacing w:val="20"/>
          <w:sz w:val="24"/>
          <w:szCs w:val="24"/>
        </w:rPr>
        <w:t xml:space="preserve"> </w:t>
      </w:r>
      <w:r>
        <w:rPr>
          <w:rFonts w:cs="Calibri" w:ascii="Calibri" w:hAnsi="Calibri" w:asciiTheme="minorHAnsi" w:cstheme="minorHAnsi" w:hAnsiTheme="minorHAnsi"/>
          <w:sz w:val="24"/>
          <w:szCs w:val="24"/>
        </w:rPr>
        <w:t>and</w:t>
      </w:r>
    </w:p>
    <w:p>
      <w:pPr>
        <w:pStyle w:val="ListParagraph"/>
        <w:numPr>
          <w:ilvl w:val="1"/>
          <w:numId w:val="1"/>
        </w:numPr>
        <w:tabs>
          <w:tab w:val="clear" w:pos="720"/>
          <w:tab w:val="left" w:pos="827" w:leader="none"/>
        </w:tabs>
        <w:spacing w:lineRule="exact" w:line="269"/>
        <w:ind w:left="826" w:hanging="28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any available supporting</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evidence.</w:t>
      </w:r>
    </w:p>
    <w:p>
      <w:pPr>
        <w:pStyle w:val="TextBody"/>
        <w:spacing w:before="1"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ind w:left="118"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 cases of suspected malpractice reported by a third party, or an individual who wishes to</w:t>
      </w:r>
    </w:p>
    <w:p>
      <w:pPr>
        <w:pStyle w:val="TextBody"/>
        <w:spacing w:before="1" w:after="0"/>
        <w:ind w:left="118"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remain anonymous, </w:t>
      </w:r>
      <w:r>
        <w:rPr>
          <w:rFonts w:cs="Calibri" w:ascii="Calibri" w:hAnsi="Calibri" w:asciiTheme="minorHAnsi" w:cstheme="minorHAnsi" w:hAnsiTheme="minorHAnsi"/>
          <w:color w:val="333333"/>
          <w:sz w:val="24"/>
          <w:szCs w:val="24"/>
          <w:highlight w:val="yellow"/>
        </w:rPr>
        <w:t>AgriTech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will take all reasonable steps to authenticate the</w:t>
      </w:r>
    </w:p>
    <w:p>
      <w:pPr>
        <w:pStyle w:val="TextBody"/>
        <w:spacing w:before="1" w:after="0"/>
        <w:ind w:left="118"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reported information and to investigate the alleged malpractice.</w:t>
      </w:r>
    </w:p>
    <w:p>
      <w:pPr>
        <w:pStyle w:val="TextBody"/>
        <w:spacing w:before="9"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tabs>
          <w:tab w:val="clear" w:pos="720"/>
          <w:tab w:val="left" w:pos="745" w:leader="none"/>
          <w:tab w:val="left" w:pos="746" w:leader="none"/>
        </w:tabs>
        <w:ind w:left="745"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Administering suspected cases of</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malpractice</w:t>
      </w:r>
    </w:p>
    <w:p>
      <w:pPr>
        <w:pStyle w:val="TextBody"/>
        <w:spacing w:before="94" w:after="0"/>
        <w:ind w:left="369" w:hanging="0"/>
        <w:rPr>
          <w:rFonts w:ascii="Calibri" w:hAnsi="Calibri" w:cs="Calibri" w:asciiTheme="minorHAnsi" w:cstheme="minorHAnsi" w:hAnsiTheme="minorHAnsi"/>
          <w:sz w:val="24"/>
          <w:szCs w:val="24"/>
        </w:rPr>
      </w:pPr>
      <w:r>
        <w:rPr>
          <w:rFonts w:cs="Calibri" w:ascii="Calibri" w:hAnsi="Calibri" w:asciiTheme="minorHAnsi" w:cstheme="minorHAnsi" w:hAnsiTheme="minorHAnsi"/>
          <w:color w:val="333333"/>
          <w:sz w:val="24"/>
          <w:szCs w:val="24"/>
          <w:highlight w:val="yellow"/>
        </w:rPr>
        <w:t>AgriTech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 xml:space="preserve">will investigate each case of suspected or reported malpractice, to ascertain whether malpractice has occurred. The investigation will aim to establish the full facts and circumstances. </w:t>
      </w:r>
      <w:r>
        <w:rPr>
          <w:rFonts w:cs="Calibri" w:ascii="Calibri" w:hAnsi="Calibri" w:asciiTheme="minorHAnsi" w:cstheme="minorHAnsi" w:hAnsiTheme="minorHAnsi"/>
          <w:color w:val="333333"/>
          <w:sz w:val="24"/>
          <w:szCs w:val="24"/>
          <w:highlight w:val="yellow"/>
        </w:rPr>
        <w:t>AgriTech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will promptly take all reasonable steps to prevent any adverse effect that may arise as a result of the malpractice, or to mitigate any adverse effect, as far as possible, and to correct it to make sure that any action necessary to maintain the integrity of our training and reputation is</w:t>
      </w:r>
      <w:r>
        <w:rPr>
          <w:rFonts w:cs="Calibri" w:ascii="Calibri" w:hAnsi="Calibri" w:asciiTheme="minorHAnsi" w:cstheme="minorHAnsi" w:hAnsiTheme="minorHAnsi"/>
          <w:spacing w:val="13"/>
          <w:sz w:val="24"/>
          <w:szCs w:val="24"/>
        </w:rPr>
        <w:t xml:space="preserve"> </w:t>
      </w:r>
      <w:r>
        <w:rPr>
          <w:rFonts w:cs="Calibri" w:ascii="Calibri" w:hAnsi="Calibri" w:asciiTheme="minorHAnsi" w:cstheme="minorHAnsi" w:hAnsiTheme="minorHAnsi"/>
          <w:sz w:val="24"/>
          <w:szCs w:val="24"/>
        </w:rPr>
        <w:t xml:space="preserve">taken. </w:t>
      </w:r>
      <w:r>
        <w:rPr>
          <w:rFonts w:cs="Calibri" w:ascii="Calibri" w:hAnsi="Calibri" w:asciiTheme="minorHAnsi" w:cstheme="minorHAnsi" w:hAnsiTheme="minorHAnsi"/>
          <w:color w:val="333333"/>
          <w:sz w:val="24"/>
          <w:szCs w:val="24"/>
          <w:highlight w:val="yellow"/>
        </w:rPr>
        <w:t>AgriTech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will acknowledge all reports of suspected malpractice within five working days. All of the parties involved in the case will then be contacted within 10 working days of receipt of the report detailing the suspected malpractice. We may also contact other individuals who may be able to provide evidence relevant to the case.</w:t>
      </w:r>
    </w:p>
    <w:p>
      <w:pPr>
        <w:pStyle w:val="TextBody"/>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ind w:left="318"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individual(s) concerned will be informed of the following:</w:t>
      </w:r>
    </w:p>
    <w:p>
      <w:pPr>
        <w:pStyle w:val="ListParagraph"/>
        <w:numPr>
          <w:ilvl w:val="1"/>
          <w:numId w:val="1"/>
        </w:numPr>
        <w:tabs>
          <w:tab w:val="clear" w:pos="720"/>
          <w:tab w:val="left" w:pos="1027" w:leader="none"/>
        </w:tabs>
        <w:spacing w:lineRule="exact" w:line="269"/>
        <w:ind w:left="1026" w:hanging="28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that an investigation is going to take place, and the grounds for that</w:t>
      </w:r>
      <w:r>
        <w:rPr>
          <w:rFonts w:cs="Calibri" w:ascii="Calibri" w:hAnsi="Calibri" w:asciiTheme="minorHAnsi" w:cstheme="minorHAnsi" w:hAnsiTheme="minorHAnsi"/>
          <w:spacing w:val="38"/>
          <w:sz w:val="24"/>
          <w:szCs w:val="24"/>
        </w:rPr>
        <w:t xml:space="preserve"> </w:t>
      </w:r>
      <w:r>
        <w:rPr>
          <w:rFonts w:cs="Calibri" w:ascii="Calibri" w:hAnsi="Calibri" w:asciiTheme="minorHAnsi" w:cstheme="minorHAnsi" w:hAnsiTheme="minorHAnsi"/>
          <w:sz w:val="24"/>
          <w:szCs w:val="24"/>
        </w:rPr>
        <w:t>investigation;</w:t>
      </w:r>
    </w:p>
    <w:p>
      <w:pPr>
        <w:pStyle w:val="ListParagraph"/>
        <w:numPr>
          <w:ilvl w:val="1"/>
          <w:numId w:val="1"/>
        </w:numPr>
        <w:tabs>
          <w:tab w:val="clear" w:pos="720"/>
          <w:tab w:val="left" w:pos="1027" w:leader="none"/>
        </w:tabs>
        <w:spacing w:lineRule="exact" w:line="269"/>
        <w:ind w:left="1026" w:hanging="28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all the relevant timescales, and dates, where</w:t>
      </w:r>
      <w:r>
        <w:rPr>
          <w:rFonts w:cs="Calibri" w:ascii="Calibri" w:hAnsi="Calibri" w:asciiTheme="minorHAnsi" w:cstheme="minorHAnsi" w:hAnsiTheme="minorHAnsi"/>
          <w:spacing w:val="11"/>
          <w:sz w:val="24"/>
          <w:szCs w:val="24"/>
        </w:rPr>
        <w:t xml:space="preserve"> </w:t>
      </w:r>
      <w:r>
        <w:rPr>
          <w:rFonts w:cs="Calibri" w:ascii="Calibri" w:hAnsi="Calibri" w:asciiTheme="minorHAnsi" w:cstheme="minorHAnsi" w:hAnsiTheme="minorHAnsi"/>
          <w:sz w:val="24"/>
          <w:szCs w:val="24"/>
        </w:rPr>
        <w:t>known;</w:t>
      </w:r>
    </w:p>
    <w:p>
      <w:pPr>
        <w:pStyle w:val="ListParagraph"/>
        <w:numPr>
          <w:ilvl w:val="1"/>
          <w:numId w:val="1"/>
        </w:numPr>
        <w:tabs>
          <w:tab w:val="clear" w:pos="720"/>
          <w:tab w:val="left" w:pos="1027" w:leader="none"/>
        </w:tabs>
        <w:ind w:left="1026" w:right="269" w:hanging="28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that they have a right to respond by providing a personal written response relating to the suspected malpractice (within </w:t>
      </w:r>
      <w:r>
        <w:rPr>
          <w:rFonts w:cs="Calibri" w:ascii="Calibri" w:hAnsi="Calibri" w:asciiTheme="minorHAnsi" w:cstheme="minorHAnsi" w:hAnsiTheme="minorHAnsi"/>
          <w:sz w:val="24"/>
          <w:szCs w:val="24"/>
          <w:highlight w:val="yellow"/>
        </w:rPr>
        <w:t>15</w:t>
      </w:r>
      <w:r>
        <w:rPr>
          <w:rFonts w:cs="Calibri" w:ascii="Calibri" w:hAnsi="Calibri" w:asciiTheme="minorHAnsi" w:cstheme="minorHAnsi" w:hAnsiTheme="minorHAnsi"/>
          <w:sz w:val="24"/>
          <w:szCs w:val="24"/>
        </w:rPr>
        <w:t xml:space="preserve"> working days of the date of that</w:t>
      </w:r>
      <w:r>
        <w:rPr>
          <w:rFonts w:cs="Calibri" w:ascii="Calibri" w:hAnsi="Calibri" w:asciiTheme="minorHAnsi" w:cstheme="minorHAnsi" w:hAnsiTheme="minorHAnsi"/>
          <w:spacing w:val="23"/>
          <w:sz w:val="24"/>
          <w:szCs w:val="24"/>
        </w:rPr>
        <w:t xml:space="preserve"> </w:t>
      </w:r>
      <w:r>
        <w:rPr>
          <w:rFonts w:cs="Calibri" w:ascii="Calibri" w:hAnsi="Calibri" w:asciiTheme="minorHAnsi" w:cstheme="minorHAnsi" w:hAnsiTheme="minorHAnsi"/>
          <w:sz w:val="24"/>
          <w:szCs w:val="24"/>
        </w:rPr>
        <w:t>letter);</w:t>
      </w:r>
    </w:p>
    <w:p>
      <w:pPr>
        <w:pStyle w:val="ListParagraph"/>
        <w:numPr>
          <w:ilvl w:val="1"/>
          <w:numId w:val="1"/>
        </w:numPr>
        <w:tabs>
          <w:tab w:val="clear" w:pos="720"/>
          <w:tab w:val="left" w:pos="1027" w:leader="none"/>
        </w:tabs>
        <w:spacing w:before="1" w:after="0"/>
        <w:ind w:left="1026" w:hanging="28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that, if malpractice is considered proven</w:t>
      </w:r>
      <w:r>
        <w:rPr>
          <w:rFonts w:cs="Calibri" w:ascii="Calibri" w:hAnsi="Calibri" w:asciiTheme="minorHAnsi" w:cstheme="minorHAnsi" w:hAnsiTheme="minorHAnsi"/>
          <w:b/>
          <w:i/>
          <w:sz w:val="24"/>
          <w:szCs w:val="24"/>
        </w:rPr>
        <w:t xml:space="preserve">, </w:t>
      </w:r>
      <w:r>
        <w:rPr>
          <w:rFonts w:cs="Calibri" w:ascii="Calibri" w:hAnsi="Calibri" w:asciiTheme="minorHAnsi" w:cstheme="minorHAnsi" w:hAnsiTheme="minorHAnsi"/>
          <w:sz w:val="24"/>
          <w:szCs w:val="24"/>
        </w:rPr>
        <w:t>sanctions may be imposed by reflecting the seriousness of the</w:t>
      </w:r>
      <w:r>
        <w:rPr>
          <w:rFonts w:cs="Calibri" w:ascii="Calibri" w:hAnsi="Calibri" w:asciiTheme="minorHAnsi" w:cstheme="minorHAnsi" w:hAnsiTheme="minorHAnsi"/>
          <w:spacing w:val="22"/>
          <w:sz w:val="24"/>
          <w:szCs w:val="24"/>
        </w:rPr>
        <w:t xml:space="preserve"> </w:t>
      </w:r>
      <w:r>
        <w:rPr>
          <w:rFonts w:cs="Calibri" w:ascii="Calibri" w:hAnsi="Calibri" w:asciiTheme="minorHAnsi" w:cstheme="minorHAnsi" w:hAnsiTheme="minorHAnsi"/>
          <w:sz w:val="24"/>
          <w:szCs w:val="24"/>
        </w:rPr>
        <w:t>case;</w:t>
      </w:r>
    </w:p>
    <w:p>
      <w:pPr>
        <w:pStyle w:val="ListParagraph"/>
        <w:numPr>
          <w:ilvl w:val="1"/>
          <w:numId w:val="1"/>
        </w:numPr>
        <w:tabs>
          <w:tab w:val="clear" w:pos="720"/>
          <w:tab w:val="left" w:pos="1027" w:leader="none"/>
        </w:tabs>
        <w:spacing w:lineRule="exact" w:line="268" w:before="1" w:after="0"/>
        <w:ind w:left="1026" w:hanging="28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that, if they are found guilty, they have the right to</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appeal.</w:t>
      </w:r>
    </w:p>
    <w:p>
      <w:pPr>
        <w:pStyle w:val="ListParagraph"/>
        <w:numPr>
          <w:ilvl w:val="1"/>
          <w:numId w:val="1"/>
        </w:numPr>
        <w:tabs>
          <w:tab w:val="clear" w:pos="720"/>
          <w:tab w:val="left" w:pos="1027" w:leader="none"/>
        </w:tabs>
        <w:spacing w:before="1" w:after="0"/>
        <w:ind w:left="1026" w:hanging="28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that </w:t>
      </w:r>
      <w:r>
        <w:rPr>
          <w:rFonts w:cs="Calibri" w:ascii="Calibri" w:hAnsi="Calibri" w:asciiTheme="minorHAnsi" w:cstheme="minorHAnsi" w:hAnsiTheme="minorHAnsi"/>
          <w:color w:val="333333"/>
          <w:sz w:val="24"/>
          <w:szCs w:val="24"/>
          <w:highlight w:val="yellow"/>
        </w:rPr>
        <w:t>AgriTech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has a duty to inform the relevant authorities / regulators, but only</w:t>
      </w:r>
    </w:p>
    <w:p>
      <w:pPr>
        <w:pStyle w:val="TextBody"/>
        <w:ind w:left="1026" w:right="20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after time for the appeal has passed or the appeal process has been completed. This may also include informing the police if the law has been broken and to comply with any other appropriate legislation.</w:t>
      </w:r>
    </w:p>
    <w:p>
      <w:pPr>
        <w:pStyle w:val="TextBody"/>
        <w:spacing w:before="3"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ind w:left="318" w:right="20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more than one individual is contacted regarding a case of suspected malpractice, for example in a case involving suspected collusion, we will contact each individual separately, and will not reveal personal data to any third party unless necessary for the purpose of the investigation.</w:t>
      </w:r>
    </w:p>
    <w:p>
      <w:pPr>
        <w:pStyle w:val="TextBody"/>
        <w:spacing w:before="7"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ind w:left="318" w:right="20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individual has a right to appeal against a malpractice outcome if they believe that the policy or procedure has not been followed properly or has been implemented to their detriment.</w:t>
      </w:r>
    </w:p>
    <w:p>
      <w:pPr>
        <w:pStyle w:val="TextBody"/>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spacing w:before="94" w:after="0"/>
        <w:ind w:left="318"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Records of all malpractice cases and their outcomes are maintained by </w:t>
      </w:r>
      <w:r>
        <w:rPr>
          <w:rFonts w:cs="Calibri" w:ascii="Calibri" w:hAnsi="Calibri" w:asciiTheme="minorHAnsi" w:cstheme="minorHAnsi" w:hAnsiTheme="minorHAnsi"/>
          <w:color w:val="333333"/>
          <w:sz w:val="24"/>
          <w:szCs w:val="24"/>
          <w:highlight w:val="yellow"/>
        </w:rPr>
        <w:t>AgriTech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for</w:t>
      </w:r>
    </w:p>
    <w:p>
      <w:pPr>
        <w:pStyle w:val="TextBody"/>
        <w:spacing w:before="2" w:after="0"/>
        <w:ind w:left="318" w:hanging="0"/>
        <w:rPr>
          <w:rFonts w:ascii="Calibri" w:hAnsi="Calibri" w:cs="Calibri" w:asciiTheme="minorHAnsi" w:cstheme="minorHAnsi" w:hAnsiTheme="minorHAnsi"/>
          <w:i/>
          <w:i/>
          <w:sz w:val="24"/>
          <w:szCs w:val="24"/>
        </w:rPr>
      </w:pPr>
      <w:r>
        <w:rPr>
          <w:rFonts w:cs="Calibri" w:ascii="Calibri" w:hAnsi="Calibri" w:asciiTheme="minorHAnsi" w:cstheme="minorHAnsi" w:hAnsiTheme="minorHAnsi"/>
          <w:sz w:val="24"/>
          <w:szCs w:val="24"/>
        </w:rPr>
        <w:t>a period of at least five years and are subject to regular monitoring and review</w:t>
      </w:r>
      <w:r>
        <w:rPr>
          <w:rFonts w:cs="Calibri" w:ascii="Calibri" w:hAnsi="Calibri" w:asciiTheme="minorHAnsi" w:cstheme="minorHAnsi" w:hAnsiTheme="minorHAnsi"/>
          <w:i/>
          <w:sz w:val="24"/>
          <w:szCs w:val="24"/>
        </w:rPr>
        <w:t>.</w:t>
      </w:r>
    </w:p>
    <w:p>
      <w:pPr>
        <w:pStyle w:val="TextBody"/>
        <w:ind w:left="318" w:hanging="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ind w:left="318"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This policy has been approved &amp; authorised by:</w:t>
      </w:r>
    </w:p>
    <w:p>
      <w:pPr>
        <w:pStyle w:val="TextBody"/>
        <w:ind w:left="318" w:hanging="0"/>
        <w:rPr>
          <w:rFonts w:ascii="Calibri" w:hAnsi="Calibri" w:cs="Calibri" w:asciiTheme="minorHAnsi" w:cstheme="minorHAnsi" w:hAnsiTheme="minorHAnsi"/>
          <w:sz w:val="24"/>
          <w:szCs w:val="24"/>
        </w:rPr>
      </w:pPr>
      <w:r>
        <w:rPr>
          <w:rFonts w:cs="Calibri" w:cstheme="minorHAnsi" w:ascii="Calibri" w:hAnsi="Calibri"/>
          <w:sz w:val="24"/>
          <w:szCs w:val="24"/>
        </w:rPr>
        <mc:AlternateContent>
          <mc:Choice Requires="wps">
            <w:drawing>
              <wp:anchor behindDoc="0" distT="0" distB="0" distL="0" distR="0" simplePos="0" locked="0" layoutInCell="0" allowOverlap="1" relativeHeight="2" wp14:anchorId="141B4568">
                <wp:simplePos x="0" y="0"/>
                <wp:positionH relativeFrom="page">
                  <wp:posOffset>811530</wp:posOffset>
                </wp:positionH>
                <wp:positionV relativeFrom="paragraph">
                  <wp:posOffset>56515</wp:posOffset>
                </wp:positionV>
                <wp:extent cx="4553585" cy="1767840"/>
                <wp:effectExtent l="0" t="0" r="0" b="0"/>
                <wp:wrapNone/>
                <wp:docPr id="1" name="Text Box 5"/>
                <a:graphic xmlns:a="http://schemas.openxmlformats.org/drawingml/2006/main">
                  <a:graphicData uri="http://schemas.microsoft.com/office/word/2010/wordprocessingShape">
                    <wps:wsp>
                      <wps:cNvSpPr/>
                      <wps:spPr>
                        <a:xfrm>
                          <a:off x="0" y="0"/>
                          <a:ext cx="4553640" cy="1767960"/>
                        </a:xfrm>
                        <a:prstGeom prst="rect">
                          <a:avLst/>
                        </a:prstGeom>
                        <a:noFill/>
                        <a:ln w="0">
                          <a:noFill/>
                        </a:ln>
                      </wps:spPr>
                      <wps:style>
                        <a:lnRef idx="0"/>
                        <a:fillRef idx="0"/>
                        <a:effectRef idx="0"/>
                        <a:fontRef idx="minor"/>
                      </wps:style>
                      <wps:txbx>
                        <w:txbxContent>
                          <w:tbl>
                            <w:tblPr>
                              <w:tblW w:w="4908"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4908"/>
                            </w:tblGrid>
                            <w:tr>
                              <w:trPr>
                                <w:trHeight w:val="341" w:hRule="atLeast"/>
                              </w:trPr>
                              <w:tc>
                                <w:tcPr>
                                  <w:tcW w:w="4908" w:type="dxa"/>
                                  <w:tcBorders/>
                                </w:tcPr>
                                <w:p>
                                  <w:pPr>
                                    <w:pStyle w:val="TableParagraph"/>
                                    <w:widowControl w:val="false"/>
                                    <w:spacing w:lineRule="exact" w:line="247"/>
                                    <w:rPr>
                                      <w:rFonts w:ascii="Cambria" w:hAnsi="Cambria" w:asciiTheme="majorHAnsi" w:hAnsiTheme="majorHAnsi"/>
                                      <w:b/>
                                    </w:rPr>
                                  </w:pPr>
                                  <w:r>
                                    <w:rPr>
                                      <w:rFonts w:ascii="Cambria" w:hAnsi="Cambria" w:asciiTheme="majorHAnsi" w:hAnsiTheme="majorHAnsi"/>
                                      <w:b/>
                                    </w:rPr>
                                    <w:t xml:space="preserve">Name: </w:t>
                                  </w:r>
                                  <w:r>
                                    <w:rPr>
                                      <w:rFonts w:ascii="Cambria" w:hAnsi="Cambria" w:asciiTheme="majorHAnsi" w:hAnsiTheme="majorHAnsi"/>
                                      <w:b/>
                                      <w:highlight w:val="yellow"/>
                                    </w:rPr>
                                    <w:t>Don E. Holmes III</w:t>
                                  </w:r>
                                </w:p>
                              </w:tc>
                            </w:tr>
                            <w:tr>
                              <w:trPr>
                                <w:trHeight w:val="473" w:hRule="atLeast"/>
                              </w:trPr>
                              <w:tc>
                                <w:tcPr>
                                  <w:tcW w:w="4908" w:type="dxa"/>
                                  <w:tcBorders/>
                                </w:tcPr>
                                <w:p>
                                  <w:pPr>
                                    <w:pStyle w:val="TableParagraph"/>
                                    <w:widowControl w:val="false"/>
                                    <w:spacing w:before="123" w:after="0"/>
                                    <w:rPr>
                                      <w:rFonts w:ascii="Cambria" w:hAnsi="Cambria" w:asciiTheme="majorHAnsi" w:hAnsiTheme="majorHAnsi"/>
                                      <w:b/>
                                    </w:rPr>
                                  </w:pPr>
                                  <w:r>
                                    <w:rPr>
                                      <w:rFonts w:ascii="Cambria" w:hAnsi="Cambria" w:asciiTheme="majorHAnsi" w:hAnsiTheme="majorHAnsi"/>
                                      <w:b/>
                                    </w:rPr>
                                    <w:t xml:space="preserve">Position: </w:t>
                                  </w:r>
                                  <w:r>
                                    <w:rPr>
                                      <w:rFonts w:ascii="Cambria" w:hAnsi="Cambria" w:asciiTheme="majorHAnsi" w:hAnsiTheme="majorHAnsi"/>
                                      <w:b/>
                                      <w:highlight w:val="yellow"/>
                                    </w:rPr>
                                    <w:t>Owner</w:t>
                                  </w:r>
                                </w:p>
                              </w:tc>
                            </w:tr>
                            <w:tr>
                              <w:trPr>
                                <w:trHeight w:val="612" w:hRule="atLeast"/>
                              </w:trPr>
                              <w:tc>
                                <w:tcPr>
                                  <w:tcW w:w="4908" w:type="dxa"/>
                                  <w:tcBorders/>
                                </w:tcPr>
                                <w:p>
                                  <w:pPr>
                                    <w:pStyle w:val="TableParagraph"/>
                                    <w:widowControl w:val="false"/>
                                    <w:spacing w:before="123" w:after="0"/>
                                    <w:rPr>
                                      <w:rFonts w:ascii="Cambria" w:hAnsi="Cambria" w:asciiTheme="majorHAnsi" w:hAnsiTheme="majorHAnsi"/>
                                      <w:b/>
                                    </w:rPr>
                                  </w:pPr>
                                  <w:r>
                                    <w:rPr>
                                      <w:rFonts w:ascii="Cambria" w:hAnsi="Cambria" w:asciiTheme="majorHAnsi" w:hAnsiTheme="majorHAnsi"/>
                                      <w:b/>
                                    </w:rPr>
                                    <w:t xml:space="preserve">Date: </w:t>
                                  </w:r>
                                  <w:r>
                                    <w:rPr>
                                      <w:rFonts w:ascii="Cambria" w:hAnsi="Cambria" w:asciiTheme="majorHAnsi" w:hAnsiTheme="majorHAnsi"/>
                                      <w:b/>
                                      <w:highlight w:val="yellow"/>
                                    </w:rPr>
                                    <w:t>10/16/2024</w:t>
                                  </w:r>
                                </w:p>
                              </w:tc>
                            </w:tr>
                            <w:tr>
                              <w:trPr>
                                <w:trHeight w:val="720" w:hRule="atLeast"/>
                              </w:trPr>
                              <w:tc>
                                <w:tcPr>
                                  <w:tcW w:w="4908" w:type="dxa"/>
                                  <w:tcBorders/>
                                </w:tcPr>
                                <w:p>
                                  <w:pPr>
                                    <w:pStyle w:val="TableParagraph"/>
                                    <w:widowControl w:val="false"/>
                                    <w:spacing w:lineRule="exact" w:line="247"/>
                                    <w:rPr>
                                      <w:rFonts w:ascii="Cambria" w:hAnsi="Cambria" w:asciiTheme="majorHAnsi" w:hAnsiTheme="majorHAnsi"/>
                                      <w:b/>
                                    </w:rPr>
                                  </w:pPr>
                                  <w:r>
                                    <w:rPr>
                                      <w:rFonts w:ascii="Cambria" w:hAnsi="Cambria" w:asciiTheme="majorHAnsi" w:hAnsiTheme="majorHAnsi"/>
                                      <w:b/>
                                    </w:rPr>
                                    <w:t xml:space="preserve">Signature: </w:t>
                                  </w:r>
                                  <w:r>
                                    <w:rPr>
                                      <w:rFonts w:ascii="Cambria" w:hAnsi="Cambria" w:asciiTheme="majorHAnsi" w:hAnsiTheme="majorHAnsi"/>
                                      <w:b/>
                                      <w:highlight w:val="yellow"/>
                                    </w:rPr>
                                    <w:t>Yes</w:t>
                                  </w:r>
                                </w:p>
                              </w:tc>
                            </w:tr>
                            <w:tr>
                              <w:trPr>
                                <w:trHeight w:val="80" w:hRule="atLeast"/>
                              </w:trPr>
                              <w:tc>
                                <w:tcPr>
                                  <w:tcW w:w="4908" w:type="dxa"/>
                                  <w:tcBorders/>
                                </w:tcPr>
                                <w:p>
                                  <w:pPr>
                                    <w:pStyle w:val="TableParagraph"/>
                                    <w:widowControl w:val="false"/>
                                    <w:ind w:left="0" w:hanging="0"/>
                                    <w:rPr>
                                      <w:rFonts w:ascii="Cambria" w:hAnsi="Cambria" w:asciiTheme="majorHAnsi" w:hAnsiTheme="majorHAnsi"/>
                                      <w:sz w:val="33"/>
                                    </w:rPr>
                                  </w:pPr>
                                  <w:r>
                                    <w:rPr>
                                      <w:rFonts w:asciiTheme="majorHAnsi" w:hAnsiTheme="majorHAnsi" w:ascii="Cambria" w:hAnsi="Cambria"/>
                                      <w:sz w:val="33"/>
                                    </w:rPr>
                                  </w:r>
                                </w:p>
                                <w:p>
                                  <w:pPr>
                                    <w:pStyle w:val="TableParagraph"/>
                                    <w:widowControl w:val="false"/>
                                    <w:spacing w:lineRule="exact" w:line="233"/>
                                    <w:rPr>
                                      <w:rFonts w:ascii="Cambria" w:hAnsi="Cambria" w:asciiTheme="majorHAnsi" w:hAnsiTheme="majorHAnsi"/>
                                      <w:b/>
                                    </w:rPr>
                                  </w:pPr>
                                  <w:r>
                                    <w:rPr>
                                      <w:rFonts w:ascii="Cambria" w:hAnsi="Cambria" w:asciiTheme="majorHAnsi" w:hAnsiTheme="majorHAnsi"/>
                                      <w:b/>
                                    </w:rPr>
                                    <w:t xml:space="preserve">Review of Policy: </w:t>
                                  </w:r>
                                  <w:r>
                                    <w:rPr>
                                      <w:rFonts w:ascii="Cambria" w:hAnsi="Cambria" w:asciiTheme="majorHAnsi" w:hAnsiTheme="majorHAnsi"/>
                                      <w:b/>
                                      <w:highlight w:val="yellow"/>
                                    </w:rPr>
                                    <w:t>??</w:t>
                                  </w:r>
                                </w:p>
                              </w:tc>
                            </w:tr>
                          </w:tbl>
                          <w:p>
                            <w:pPr>
                              <w:pStyle w:val="TextBody"/>
                              <w:rPr/>
                            </w:pPr>
                            <w:r>
                              <w:rPr/>
                            </w:r>
                          </w:p>
                        </w:txbxContent>
                      </wps:txbx>
                      <wps:bodyPr lIns="0" rIns="0" tIns="0" bIns="0" anchor="t" upright="1">
                        <a:noAutofit/>
                      </wps:bodyPr>
                    </wps:wsp>
                  </a:graphicData>
                </a:graphic>
              </wp:anchor>
            </w:drawing>
          </mc:Choice>
          <mc:Fallback>
            <w:pict>
              <v:rect id="shape_0" ID="Text Box 5" path="m0,0l-2147483645,0l-2147483645,-2147483646l0,-2147483646xe" stroked="f" o:allowincell="f" style="position:absolute;margin-left:63.9pt;margin-top:4.45pt;width:358.5pt;height:139.15pt;mso-wrap-style:none;v-text-anchor:middle;mso-position-horizontal-relative:page" wp14:anchorId="141B4568">
                <v:fill o:detectmouseclick="t" on="false"/>
                <v:stroke color="#3465a4" joinstyle="round" endcap="flat"/>
                <v:textbox>
                  <w:txbxContent>
                    <w:tbl>
                      <w:tblPr>
                        <w:tblW w:w="4908"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4908"/>
                      </w:tblGrid>
                      <w:tr>
                        <w:trPr>
                          <w:trHeight w:val="341" w:hRule="atLeast"/>
                        </w:trPr>
                        <w:tc>
                          <w:tcPr>
                            <w:tcW w:w="4908" w:type="dxa"/>
                            <w:tcBorders/>
                          </w:tcPr>
                          <w:p>
                            <w:pPr>
                              <w:pStyle w:val="TableParagraph"/>
                              <w:widowControl w:val="false"/>
                              <w:spacing w:lineRule="exact" w:line="247"/>
                              <w:rPr>
                                <w:rFonts w:ascii="Cambria" w:hAnsi="Cambria" w:asciiTheme="majorHAnsi" w:hAnsiTheme="majorHAnsi"/>
                                <w:b/>
                              </w:rPr>
                            </w:pPr>
                            <w:r>
                              <w:rPr>
                                <w:rFonts w:ascii="Cambria" w:hAnsi="Cambria" w:asciiTheme="majorHAnsi" w:hAnsiTheme="majorHAnsi"/>
                                <w:b/>
                              </w:rPr>
                              <w:t xml:space="preserve">Name: </w:t>
                            </w:r>
                            <w:r>
                              <w:rPr>
                                <w:rFonts w:ascii="Cambria" w:hAnsi="Cambria" w:asciiTheme="majorHAnsi" w:hAnsiTheme="majorHAnsi"/>
                                <w:b/>
                                <w:highlight w:val="yellow"/>
                              </w:rPr>
                              <w:t>Don E. Holmes III</w:t>
                            </w:r>
                          </w:p>
                        </w:tc>
                      </w:tr>
                      <w:tr>
                        <w:trPr>
                          <w:trHeight w:val="473" w:hRule="atLeast"/>
                        </w:trPr>
                        <w:tc>
                          <w:tcPr>
                            <w:tcW w:w="4908" w:type="dxa"/>
                            <w:tcBorders/>
                          </w:tcPr>
                          <w:p>
                            <w:pPr>
                              <w:pStyle w:val="TableParagraph"/>
                              <w:widowControl w:val="false"/>
                              <w:spacing w:before="123" w:after="0"/>
                              <w:rPr>
                                <w:rFonts w:ascii="Cambria" w:hAnsi="Cambria" w:asciiTheme="majorHAnsi" w:hAnsiTheme="majorHAnsi"/>
                                <w:b/>
                              </w:rPr>
                            </w:pPr>
                            <w:r>
                              <w:rPr>
                                <w:rFonts w:ascii="Cambria" w:hAnsi="Cambria" w:asciiTheme="majorHAnsi" w:hAnsiTheme="majorHAnsi"/>
                                <w:b/>
                              </w:rPr>
                              <w:t xml:space="preserve">Position: </w:t>
                            </w:r>
                            <w:r>
                              <w:rPr>
                                <w:rFonts w:ascii="Cambria" w:hAnsi="Cambria" w:asciiTheme="majorHAnsi" w:hAnsiTheme="majorHAnsi"/>
                                <w:b/>
                                <w:highlight w:val="yellow"/>
                              </w:rPr>
                              <w:t>Owner</w:t>
                            </w:r>
                          </w:p>
                        </w:tc>
                      </w:tr>
                      <w:tr>
                        <w:trPr>
                          <w:trHeight w:val="612" w:hRule="atLeast"/>
                        </w:trPr>
                        <w:tc>
                          <w:tcPr>
                            <w:tcW w:w="4908" w:type="dxa"/>
                            <w:tcBorders/>
                          </w:tcPr>
                          <w:p>
                            <w:pPr>
                              <w:pStyle w:val="TableParagraph"/>
                              <w:widowControl w:val="false"/>
                              <w:spacing w:before="123" w:after="0"/>
                              <w:rPr>
                                <w:rFonts w:ascii="Cambria" w:hAnsi="Cambria" w:asciiTheme="majorHAnsi" w:hAnsiTheme="majorHAnsi"/>
                                <w:b/>
                              </w:rPr>
                            </w:pPr>
                            <w:r>
                              <w:rPr>
                                <w:rFonts w:ascii="Cambria" w:hAnsi="Cambria" w:asciiTheme="majorHAnsi" w:hAnsiTheme="majorHAnsi"/>
                                <w:b/>
                              </w:rPr>
                              <w:t xml:space="preserve">Date: </w:t>
                            </w:r>
                            <w:r>
                              <w:rPr>
                                <w:rFonts w:ascii="Cambria" w:hAnsi="Cambria" w:asciiTheme="majorHAnsi" w:hAnsiTheme="majorHAnsi"/>
                                <w:b/>
                                <w:highlight w:val="yellow"/>
                              </w:rPr>
                              <w:t>10/16/2024</w:t>
                            </w:r>
                          </w:p>
                        </w:tc>
                      </w:tr>
                      <w:tr>
                        <w:trPr>
                          <w:trHeight w:val="720" w:hRule="atLeast"/>
                        </w:trPr>
                        <w:tc>
                          <w:tcPr>
                            <w:tcW w:w="4908" w:type="dxa"/>
                            <w:tcBorders/>
                          </w:tcPr>
                          <w:p>
                            <w:pPr>
                              <w:pStyle w:val="TableParagraph"/>
                              <w:widowControl w:val="false"/>
                              <w:spacing w:lineRule="exact" w:line="247"/>
                              <w:rPr>
                                <w:rFonts w:ascii="Cambria" w:hAnsi="Cambria" w:asciiTheme="majorHAnsi" w:hAnsiTheme="majorHAnsi"/>
                                <w:b/>
                              </w:rPr>
                            </w:pPr>
                            <w:r>
                              <w:rPr>
                                <w:rFonts w:ascii="Cambria" w:hAnsi="Cambria" w:asciiTheme="majorHAnsi" w:hAnsiTheme="majorHAnsi"/>
                                <w:b/>
                              </w:rPr>
                              <w:t xml:space="preserve">Signature: </w:t>
                            </w:r>
                            <w:r>
                              <w:rPr>
                                <w:rFonts w:ascii="Cambria" w:hAnsi="Cambria" w:asciiTheme="majorHAnsi" w:hAnsiTheme="majorHAnsi"/>
                                <w:b/>
                                <w:highlight w:val="yellow"/>
                              </w:rPr>
                              <w:t>Yes</w:t>
                            </w:r>
                          </w:p>
                        </w:tc>
                      </w:tr>
                      <w:tr>
                        <w:trPr>
                          <w:trHeight w:val="80" w:hRule="atLeast"/>
                        </w:trPr>
                        <w:tc>
                          <w:tcPr>
                            <w:tcW w:w="4908" w:type="dxa"/>
                            <w:tcBorders/>
                          </w:tcPr>
                          <w:p>
                            <w:pPr>
                              <w:pStyle w:val="TableParagraph"/>
                              <w:widowControl w:val="false"/>
                              <w:ind w:left="0" w:hanging="0"/>
                              <w:rPr>
                                <w:rFonts w:ascii="Cambria" w:hAnsi="Cambria" w:asciiTheme="majorHAnsi" w:hAnsiTheme="majorHAnsi"/>
                                <w:sz w:val="33"/>
                              </w:rPr>
                            </w:pPr>
                            <w:r>
                              <w:rPr>
                                <w:rFonts w:asciiTheme="majorHAnsi" w:hAnsiTheme="majorHAnsi" w:ascii="Cambria" w:hAnsi="Cambria"/>
                                <w:sz w:val="33"/>
                              </w:rPr>
                            </w:r>
                          </w:p>
                          <w:p>
                            <w:pPr>
                              <w:pStyle w:val="TableParagraph"/>
                              <w:widowControl w:val="false"/>
                              <w:spacing w:lineRule="exact" w:line="233"/>
                              <w:rPr>
                                <w:rFonts w:ascii="Cambria" w:hAnsi="Cambria" w:asciiTheme="majorHAnsi" w:hAnsiTheme="majorHAnsi"/>
                                <w:b/>
                              </w:rPr>
                            </w:pPr>
                            <w:r>
                              <w:rPr>
                                <w:rFonts w:ascii="Cambria" w:hAnsi="Cambria" w:asciiTheme="majorHAnsi" w:hAnsiTheme="majorHAnsi"/>
                                <w:b/>
                              </w:rPr>
                              <w:t xml:space="preserve">Review of Policy: </w:t>
                            </w:r>
                            <w:r>
                              <w:rPr>
                                <w:rFonts w:ascii="Cambria" w:hAnsi="Cambria" w:asciiTheme="majorHAnsi" w:hAnsiTheme="majorHAnsi"/>
                                <w:b/>
                                <w:highlight w:val="yellow"/>
                              </w:rPr>
                              <w:t>??</w:t>
                            </w:r>
                          </w:p>
                        </w:tc>
                      </w:tr>
                    </w:tbl>
                    <w:p>
                      <w:pPr>
                        <w:pStyle w:val="TextBody"/>
                        <w:rPr/>
                      </w:pPr>
                      <w:r>
                        <w:rPr/>
                      </w:r>
                    </w:p>
                  </w:txbxContent>
                </v:textbox>
                <w10:wrap type="none"/>
              </v:rect>
            </w:pict>
          </mc:Fallback>
        </mc:AlternateContent>
      </w:r>
    </w:p>
    <w:p>
      <w:pPr>
        <w:pStyle w:val="TextBody"/>
        <w:ind w:left="318" w:hanging="0"/>
        <w:rPr>
          <w:rFonts w:ascii="Calibri" w:hAnsi="Calibri" w:cs="Calibri" w:asciiTheme="minorHAnsi" w:cstheme="minorHAnsi" w:hAnsiTheme="minorHAnsi"/>
          <w:sz w:val="24"/>
          <w:szCs w:val="24"/>
        </w:rPr>
      </w:pPr>
      <w:r>
        <w:rPr/>
      </w:r>
    </w:p>
    <w:sectPr>
      <w:footerReference w:type="default" r:id="rId2"/>
      <w:type w:val="nextPage"/>
      <w:pgSz w:w="11906" w:h="16838"/>
      <w:pgMar w:left="1100" w:right="920" w:gutter="0" w:header="0" w:top="1080" w:footer="720" w:bottom="77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Cambria">
    <w:charset w:val="00"/>
    <w:family w:val="roman"/>
    <w:pitch w:val="variable"/>
  </w:font>
  <w:font w:name="Courier New">
    <w:charset w:val="01"/>
    <w:family w:val="modern"/>
    <w:pitch w:val="fixed"/>
  </w:font>
  <w:font w:name="Symbol">
    <w:charset w:val="02"/>
    <w:family w:val="auto"/>
    <w:pitch w:val="default"/>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12"/>
      <w:rPr>
        <w:sz w:val="20"/>
      </w:rPr>
    </w:pPr>
    <w:r>
      <w:rPr>
        <w:sz w:val="20"/>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545" w:hanging="427"/>
      </w:pPr>
      <w:rPr>
        <w:sz w:val="22"/>
        <w:spacing w:val="-1"/>
        <w:b/>
        <w:szCs w:val="22"/>
        <w:bCs/>
        <w:w w:val="100"/>
        <w:rFonts w:ascii="Arial" w:hAnsi="Arial" w:eastAsia="Arial" w:cs="Arial"/>
      </w:rPr>
    </w:lvl>
    <w:lvl w:ilvl="1">
      <w:start w:val="0"/>
      <w:numFmt w:val="bullet"/>
      <w:lvlText w:val=""/>
      <w:lvlJc w:val="left"/>
      <w:pPr>
        <w:tabs>
          <w:tab w:val="num" w:pos="0"/>
        </w:tabs>
        <w:ind w:left="800" w:hanging="348"/>
      </w:pPr>
      <w:rPr>
        <w:rFonts w:ascii="Symbol" w:hAnsi="Symbol" w:cs="Symbol" w:hint="default"/>
        <w:sz w:val="22"/>
        <w:szCs w:val="22"/>
        <w:w w:val="100"/>
      </w:rPr>
    </w:lvl>
    <w:lvl w:ilvl="2">
      <w:start w:val="0"/>
      <w:numFmt w:val="bullet"/>
      <w:lvlText w:val="o"/>
      <w:lvlJc w:val="left"/>
      <w:pPr>
        <w:tabs>
          <w:tab w:val="num" w:pos="0"/>
        </w:tabs>
        <w:ind w:left="1558" w:hanging="360"/>
      </w:pPr>
      <w:rPr>
        <w:rFonts w:ascii="Courier New" w:hAnsi="Courier New" w:cs="Courier New" w:hint="default"/>
        <w:sz w:val="22"/>
        <w:szCs w:val="22"/>
        <w:w w:val="100"/>
      </w:rPr>
    </w:lvl>
    <w:lvl w:ilvl="3">
      <w:start w:val="0"/>
      <w:numFmt w:val="bullet"/>
      <w:lvlText w:val=""/>
      <w:lvlJc w:val="left"/>
      <w:pPr>
        <w:tabs>
          <w:tab w:val="num" w:pos="0"/>
        </w:tabs>
        <w:ind w:left="840" w:hanging="360"/>
      </w:pPr>
      <w:rPr>
        <w:rFonts w:ascii="Symbol" w:hAnsi="Symbol" w:cs="Symbol" w:hint="default"/>
      </w:rPr>
    </w:lvl>
    <w:lvl w:ilvl="4">
      <w:start w:val="0"/>
      <w:numFmt w:val="bullet"/>
      <w:lvlText w:val=""/>
      <w:lvlJc w:val="left"/>
      <w:pPr>
        <w:tabs>
          <w:tab w:val="num" w:pos="0"/>
        </w:tabs>
        <w:ind w:left="1020" w:hanging="360"/>
      </w:pPr>
      <w:rPr>
        <w:rFonts w:ascii="Symbol" w:hAnsi="Symbol" w:cs="Symbol" w:hint="default"/>
      </w:rPr>
    </w:lvl>
    <w:lvl w:ilvl="5">
      <w:start w:val="0"/>
      <w:numFmt w:val="bullet"/>
      <w:lvlText w:val=""/>
      <w:lvlJc w:val="left"/>
      <w:pPr>
        <w:tabs>
          <w:tab w:val="num" w:pos="0"/>
        </w:tabs>
        <w:ind w:left="1560" w:hanging="360"/>
      </w:pPr>
      <w:rPr>
        <w:rFonts w:ascii="Symbol" w:hAnsi="Symbol" w:cs="Symbol" w:hint="default"/>
      </w:rPr>
    </w:lvl>
    <w:lvl w:ilvl="6">
      <w:start w:val="0"/>
      <w:numFmt w:val="bullet"/>
      <w:lvlText w:val=""/>
      <w:lvlJc w:val="left"/>
      <w:pPr>
        <w:tabs>
          <w:tab w:val="num" w:pos="0"/>
        </w:tabs>
        <w:ind w:left="3185" w:hanging="360"/>
      </w:pPr>
      <w:rPr>
        <w:rFonts w:ascii="Symbol" w:hAnsi="Symbol" w:cs="Symbol" w:hint="default"/>
      </w:rPr>
    </w:lvl>
    <w:lvl w:ilvl="7">
      <w:start w:val="0"/>
      <w:numFmt w:val="bullet"/>
      <w:lvlText w:val=""/>
      <w:lvlJc w:val="left"/>
      <w:pPr>
        <w:tabs>
          <w:tab w:val="num" w:pos="0"/>
        </w:tabs>
        <w:ind w:left="4810" w:hanging="360"/>
      </w:pPr>
      <w:rPr>
        <w:rFonts w:ascii="Symbol" w:hAnsi="Symbol" w:cs="Symbol" w:hint="default"/>
      </w:rPr>
    </w:lvl>
    <w:lvl w:ilvl="8">
      <w:start w:val="0"/>
      <w:numFmt w:val="bullet"/>
      <w:lvlText w:val=""/>
      <w:lvlJc w:val="left"/>
      <w:pPr>
        <w:tabs>
          <w:tab w:val="num" w:pos="0"/>
        </w:tabs>
        <w:ind w:left="6435" w:hanging="360"/>
      </w:pPr>
      <w:rPr>
        <w:rFonts w:ascii="Symbol" w:hAnsi="Symbol" w:cs="Symbol" w:hint="default"/>
      </w:rPr>
    </w:lvl>
  </w:abstractNum>
  <w:abstractNum w:abstractNumId="2">
    <w:lvl w:ilvl="0">
      <w:numFmt w:val="bullet"/>
      <w:lvlText w:val=""/>
      <w:lvlJc w:val="left"/>
      <w:pPr>
        <w:tabs>
          <w:tab w:val="num" w:pos="0"/>
        </w:tabs>
        <w:ind w:left="838" w:hanging="360"/>
      </w:pPr>
      <w:rPr>
        <w:rFonts w:ascii="Symbol" w:hAnsi="Symbol" w:cs="Symbol" w:hint="default"/>
        <w:sz w:val="22"/>
        <w:szCs w:val="22"/>
        <w:w w:val="100"/>
      </w:rPr>
    </w:lvl>
    <w:lvl w:ilvl="1">
      <w:start w:val="0"/>
      <w:numFmt w:val="bullet"/>
      <w:lvlText w:val=""/>
      <w:lvlJc w:val="left"/>
      <w:pPr>
        <w:tabs>
          <w:tab w:val="num" w:pos="0"/>
        </w:tabs>
        <w:ind w:left="1806" w:hanging="360"/>
      </w:pPr>
      <w:rPr>
        <w:rFonts w:ascii="Symbol" w:hAnsi="Symbol" w:cs="Symbol" w:hint="default"/>
      </w:rPr>
    </w:lvl>
    <w:lvl w:ilvl="2">
      <w:start w:val="0"/>
      <w:numFmt w:val="bullet"/>
      <w:lvlText w:val=""/>
      <w:lvlJc w:val="left"/>
      <w:pPr>
        <w:tabs>
          <w:tab w:val="num" w:pos="0"/>
        </w:tabs>
        <w:ind w:left="2773" w:hanging="360"/>
      </w:pPr>
      <w:rPr>
        <w:rFonts w:ascii="Symbol" w:hAnsi="Symbol" w:cs="Symbol" w:hint="default"/>
      </w:rPr>
    </w:lvl>
    <w:lvl w:ilvl="3">
      <w:start w:val="0"/>
      <w:numFmt w:val="bullet"/>
      <w:lvlText w:val=""/>
      <w:lvlJc w:val="left"/>
      <w:pPr>
        <w:tabs>
          <w:tab w:val="num" w:pos="0"/>
        </w:tabs>
        <w:ind w:left="3739" w:hanging="360"/>
      </w:pPr>
      <w:rPr>
        <w:rFonts w:ascii="Symbol" w:hAnsi="Symbol" w:cs="Symbol" w:hint="default"/>
      </w:rPr>
    </w:lvl>
    <w:lvl w:ilvl="4">
      <w:start w:val="0"/>
      <w:numFmt w:val="bullet"/>
      <w:lvlText w:val=""/>
      <w:lvlJc w:val="left"/>
      <w:pPr>
        <w:tabs>
          <w:tab w:val="num" w:pos="0"/>
        </w:tabs>
        <w:ind w:left="4706" w:hanging="360"/>
      </w:pPr>
      <w:rPr>
        <w:rFonts w:ascii="Symbol" w:hAnsi="Symbol" w:cs="Symbol" w:hint="default"/>
      </w:rPr>
    </w:lvl>
    <w:lvl w:ilvl="5">
      <w:start w:val="0"/>
      <w:numFmt w:val="bullet"/>
      <w:lvlText w:val=""/>
      <w:lvlJc w:val="left"/>
      <w:pPr>
        <w:tabs>
          <w:tab w:val="num" w:pos="0"/>
        </w:tabs>
        <w:ind w:left="5673" w:hanging="360"/>
      </w:pPr>
      <w:rPr>
        <w:rFonts w:ascii="Symbol" w:hAnsi="Symbol" w:cs="Symbol" w:hint="default"/>
      </w:rPr>
    </w:lvl>
    <w:lvl w:ilvl="6">
      <w:start w:val="0"/>
      <w:numFmt w:val="bullet"/>
      <w:lvlText w:val=""/>
      <w:lvlJc w:val="left"/>
      <w:pPr>
        <w:tabs>
          <w:tab w:val="num" w:pos="0"/>
        </w:tabs>
        <w:ind w:left="6639" w:hanging="360"/>
      </w:pPr>
      <w:rPr>
        <w:rFonts w:ascii="Symbol" w:hAnsi="Symbol" w:cs="Symbol" w:hint="default"/>
      </w:rPr>
    </w:lvl>
    <w:lvl w:ilvl="7">
      <w:start w:val="0"/>
      <w:numFmt w:val="bullet"/>
      <w:lvlText w:val=""/>
      <w:lvlJc w:val="left"/>
      <w:pPr>
        <w:tabs>
          <w:tab w:val="num" w:pos="0"/>
        </w:tabs>
        <w:ind w:left="7606" w:hanging="360"/>
      </w:pPr>
      <w:rPr>
        <w:rFonts w:ascii="Symbol" w:hAnsi="Symbol" w:cs="Symbol" w:hint="default"/>
      </w:rPr>
    </w:lvl>
    <w:lvl w:ilvl="8">
      <w:start w:val="0"/>
      <w:numFmt w:val="bullet"/>
      <w:lvlText w:val=""/>
      <w:lvlJc w:val="left"/>
      <w:pPr>
        <w:tabs>
          <w:tab w:val="num" w:pos="0"/>
        </w:tabs>
        <w:ind w:left="8573" w:hanging="360"/>
      </w:pPr>
      <w:rPr>
        <w:rFonts w:ascii="Symbol" w:hAnsi="Symbol" w:cs="Symbol" w:hint="default"/>
      </w:rPr>
    </w:lvl>
  </w:abstractNum>
  <w:abstractNum w:abstractNumId="3">
    <w:lvl w:ilvl="0">
      <w:start w:val="1"/>
      <w:numFmt w:val="bullet"/>
      <w:lvlText w:val=""/>
      <w:lvlJc w:val="left"/>
      <w:pPr>
        <w:tabs>
          <w:tab w:val="num" w:pos="0"/>
        </w:tabs>
        <w:ind w:left="838" w:hanging="360"/>
      </w:pPr>
      <w:rPr>
        <w:rFonts w:ascii="Symbol" w:hAnsi="Symbol" w:cs="Symbol" w:hint="default"/>
      </w:rPr>
    </w:lvl>
    <w:lvl w:ilvl="1">
      <w:start w:val="1"/>
      <w:numFmt w:val="bullet"/>
      <w:lvlText w:val="o"/>
      <w:lvlJc w:val="left"/>
      <w:pPr>
        <w:tabs>
          <w:tab w:val="num" w:pos="0"/>
        </w:tabs>
        <w:ind w:left="1558" w:hanging="360"/>
      </w:pPr>
      <w:rPr>
        <w:rFonts w:ascii="Courier New" w:hAnsi="Courier New" w:cs="Courier New" w:hint="default"/>
      </w:rPr>
    </w:lvl>
    <w:lvl w:ilvl="2">
      <w:start w:val="1"/>
      <w:numFmt w:val="bullet"/>
      <w:lvlText w:val=""/>
      <w:lvlJc w:val="left"/>
      <w:pPr>
        <w:tabs>
          <w:tab w:val="num" w:pos="0"/>
        </w:tabs>
        <w:ind w:left="2278" w:hanging="360"/>
      </w:pPr>
      <w:rPr>
        <w:rFonts w:ascii="Wingdings" w:hAnsi="Wingdings" w:cs="Wingdings" w:hint="default"/>
      </w:rPr>
    </w:lvl>
    <w:lvl w:ilvl="3">
      <w:start w:val="1"/>
      <w:numFmt w:val="bullet"/>
      <w:lvlText w:val=""/>
      <w:lvlJc w:val="left"/>
      <w:pPr>
        <w:tabs>
          <w:tab w:val="num" w:pos="0"/>
        </w:tabs>
        <w:ind w:left="2998" w:hanging="360"/>
      </w:pPr>
      <w:rPr>
        <w:rFonts w:ascii="Symbol" w:hAnsi="Symbol" w:cs="Symbol" w:hint="default"/>
      </w:rPr>
    </w:lvl>
    <w:lvl w:ilvl="4">
      <w:start w:val="1"/>
      <w:numFmt w:val="bullet"/>
      <w:lvlText w:val="o"/>
      <w:lvlJc w:val="left"/>
      <w:pPr>
        <w:tabs>
          <w:tab w:val="num" w:pos="0"/>
        </w:tabs>
        <w:ind w:left="3718" w:hanging="360"/>
      </w:pPr>
      <w:rPr>
        <w:rFonts w:ascii="Courier New" w:hAnsi="Courier New" w:cs="Courier New" w:hint="default"/>
      </w:rPr>
    </w:lvl>
    <w:lvl w:ilvl="5">
      <w:start w:val="1"/>
      <w:numFmt w:val="bullet"/>
      <w:lvlText w:val=""/>
      <w:lvlJc w:val="left"/>
      <w:pPr>
        <w:tabs>
          <w:tab w:val="num" w:pos="0"/>
        </w:tabs>
        <w:ind w:left="4438" w:hanging="360"/>
      </w:pPr>
      <w:rPr>
        <w:rFonts w:ascii="Wingdings" w:hAnsi="Wingdings" w:cs="Wingdings" w:hint="default"/>
      </w:rPr>
    </w:lvl>
    <w:lvl w:ilvl="6">
      <w:start w:val="1"/>
      <w:numFmt w:val="bullet"/>
      <w:lvlText w:val=""/>
      <w:lvlJc w:val="left"/>
      <w:pPr>
        <w:tabs>
          <w:tab w:val="num" w:pos="0"/>
        </w:tabs>
        <w:ind w:left="5158" w:hanging="360"/>
      </w:pPr>
      <w:rPr>
        <w:rFonts w:ascii="Symbol" w:hAnsi="Symbol" w:cs="Symbol" w:hint="default"/>
      </w:rPr>
    </w:lvl>
    <w:lvl w:ilvl="7">
      <w:start w:val="1"/>
      <w:numFmt w:val="bullet"/>
      <w:lvlText w:val="o"/>
      <w:lvlJc w:val="left"/>
      <w:pPr>
        <w:tabs>
          <w:tab w:val="num" w:pos="0"/>
        </w:tabs>
        <w:ind w:left="5878" w:hanging="360"/>
      </w:pPr>
      <w:rPr>
        <w:rFonts w:ascii="Courier New" w:hAnsi="Courier New" w:cs="Courier New" w:hint="default"/>
      </w:rPr>
    </w:lvl>
    <w:lvl w:ilvl="8">
      <w:start w:val="1"/>
      <w:numFmt w:val="bullet"/>
      <w:lvlText w:val=""/>
      <w:lvlJc w:val="left"/>
      <w:pPr>
        <w:tabs>
          <w:tab w:val="num" w:pos="0"/>
        </w:tabs>
        <w:ind w:left="6598"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false"/>
      <w:bidi w:val="0"/>
      <w:spacing w:before="0" w:after="0"/>
      <w:jc w:val="left"/>
    </w:pPr>
    <w:rPr>
      <w:rFonts w:ascii="Arial" w:hAnsi="Arial" w:eastAsia="Arial" w:cs="Arial"/>
      <w:color w:val="auto"/>
      <w:kern w:val="0"/>
      <w:sz w:val="22"/>
      <w:szCs w:val="22"/>
      <w:lang w:val="en-US" w:eastAsia="en-US" w:bidi="ar-SA"/>
    </w:rPr>
  </w:style>
  <w:style w:type="paragraph" w:styleId="Heading1">
    <w:name w:val="Heading 1"/>
    <w:basedOn w:val="Normal"/>
    <w:uiPriority w:val="1"/>
    <w:qFormat/>
    <w:pPr>
      <w:spacing w:before="94" w:after="0"/>
      <w:ind w:left="118" w:hanging="427"/>
      <w:outlineLvl w:val="0"/>
    </w:pPr>
    <w:rPr>
      <w:b/>
      <w:bCs/>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9c0e05"/>
    <w:rPr>
      <w:rFonts w:ascii="Arial" w:hAnsi="Arial" w:eastAsia="Arial" w:cs="Arial"/>
    </w:rPr>
  </w:style>
  <w:style w:type="character" w:styleId="FooterChar" w:customStyle="1">
    <w:name w:val="Footer Char"/>
    <w:basedOn w:val="DefaultParagraphFont"/>
    <w:link w:val="Footer"/>
    <w:uiPriority w:val="99"/>
    <w:qFormat/>
    <w:rsid w:val="009c0e05"/>
    <w:rPr>
      <w:rFonts w:ascii="Arial" w:hAnsi="Arial" w:eastAsia="Arial" w:cs="Arial"/>
    </w:rPr>
  </w:style>
  <w:style w:type="character" w:styleId="BodyTextChar" w:customStyle="1">
    <w:name w:val="Body Text Char"/>
    <w:basedOn w:val="DefaultParagraphFont"/>
    <w:uiPriority w:val="1"/>
    <w:qFormat/>
    <w:rsid w:val="003324a7"/>
    <w:rPr>
      <w:rFonts w:ascii="Arial" w:hAnsi="Arial" w:eastAsia="Arial" w:cs="Arial"/>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iPriority w:val="1"/>
    <w:qFormat/>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1"/>
    <w:qFormat/>
    <w:pPr>
      <w:ind w:left="826" w:hanging="348"/>
    </w:pPr>
    <w:rPr/>
  </w:style>
  <w:style w:type="paragraph" w:styleId="TableParagraph" w:customStyle="1">
    <w:name w:val="Table Paragraph"/>
    <w:basedOn w:val="Normal"/>
    <w:uiPriority w:val="1"/>
    <w:qFormat/>
    <w:pPr>
      <w:ind w:left="200" w:hanging="0"/>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9c0e05"/>
    <w:pPr>
      <w:tabs>
        <w:tab w:val="clear" w:pos="720"/>
        <w:tab w:val="center" w:pos="4513" w:leader="none"/>
        <w:tab w:val="right" w:pos="9026" w:leader="none"/>
      </w:tabs>
    </w:pPr>
    <w:rPr/>
  </w:style>
  <w:style w:type="paragraph" w:styleId="Footer">
    <w:name w:val="Footer"/>
    <w:basedOn w:val="Normal"/>
    <w:link w:val="FooterChar"/>
    <w:uiPriority w:val="99"/>
    <w:unhideWhenUsed/>
    <w:rsid w:val="009c0e05"/>
    <w:pPr>
      <w:tabs>
        <w:tab w:val="clear" w:pos="720"/>
        <w:tab w:val="center" w:pos="4513" w:leader="none"/>
        <w:tab w:val="right" w:pos="9026" w:leader="none"/>
      </w:tabs>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LibreOffice/7.5.4.2$Windows_X86_64 LibreOffice_project/36ccfdc35048b057fd9854c757a8b67ec53977b6</Application>
  <AppVersion>15.0000</AppVersion>
  <Pages>4</Pages>
  <Words>1613</Words>
  <Characters>9052</Characters>
  <CharactersWithSpaces>10515</CharactersWithSpaces>
  <Paragraphs>102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2022-12-05T15:57:00Z</dcterms:created>
  <dc:creator/>
  <dc:description/>
  <dc:language>en-US</dc:language>
  <cp:lastModifiedBy/>
  <dcterms:modified xsi:type="dcterms:W3CDTF">2024-10-16T18:43:16Z</dcterms:modified>
  <cp:revision>3</cp:revision>
  <dc:subject/>
  <dc:title>Malpractice Policy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2015-09-14T00:00:00Z</vt:filetime>
  </property>
  <property fmtid="{D5CDD505-2E9C-101B-9397-08002B2CF9AE}" pid="3" name="Creator">
    <vt:lpwstr>Microsoft® Word 2013</vt:lpwstr>
  </property>
  <property fmtid="{D5CDD505-2E9C-101B-9397-08002B2CF9AE}" pid="4" name="LastSaved">
    <vt:filetime>2017-06-05T00:00:00Z</vt:filetime>
  </property>
</Properties>
</file>